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B410" w14:textId="282E7305" w:rsidR="00B17D59" w:rsidRDefault="0017464D" w:rsidP="00D9425A">
      <w:pPr>
        <w:pStyle w:val="Heading1"/>
        <w:jc w:val="center"/>
      </w:pPr>
      <w:r>
        <w:t>202</w:t>
      </w:r>
      <w:r w:rsidR="00BF71BA">
        <w:t>6</w:t>
      </w:r>
      <w:r w:rsidR="00B17D59">
        <w:t xml:space="preserve"> NT Regional Training Hub</w:t>
      </w:r>
    </w:p>
    <w:p w14:paraId="32EFC080" w14:textId="436FE32F" w:rsidR="00B17D59" w:rsidRDefault="002B44C4" w:rsidP="004B62AB">
      <w:pPr>
        <w:pStyle w:val="Heading1"/>
        <w:jc w:val="center"/>
      </w:pPr>
      <w:r>
        <w:t xml:space="preserve">NT </w:t>
      </w:r>
      <w:r w:rsidR="004B62AB">
        <w:t xml:space="preserve">Medical Student </w:t>
      </w:r>
      <w:r w:rsidR="00B17D59">
        <w:t>Bursary Guidelines</w:t>
      </w:r>
    </w:p>
    <w:p w14:paraId="32B8BD8D" w14:textId="77777777" w:rsidR="00B17D59" w:rsidRDefault="00B17D59"/>
    <w:p w14:paraId="744C95E6" w14:textId="77777777" w:rsidR="00146AFE" w:rsidRDefault="00146AFE" w:rsidP="00B17D59">
      <w:pPr>
        <w:pStyle w:val="ListParagraph"/>
        <w:numPr>
          <w:ilvl w:val="0"/>
          <w:numId w:val="1"/>
        </w:numPr>
        <w:rPr>
          <w:b/>
          <w:color w:val="002060"/>
        </w:rPr>
      </w:pPr>
      <w:r>
        <w:rPr>
          <w:b/>
          <w:color w:val="002060"/>
        </w:rPr>
        <w:t>About the Flinders NT Regional Training Hub</w:t>
      </w:r>
    </w:p>
    <w:p w14:paraId="54CBE4DF" w14:textId="2EAC5609" w:rsidR="00B107DA" w:rsidRDefault="0085433C" w:rsidP="00137344">
      <w:r>
        <w:t xml:space="preserve">The Northern Territory Regional Training Hub </w:t>
      </w:r>
      <w:r w:rsidR="00401CE9">
        <w:t>(NT RTH)</w:t>
      </w:r>
      <w:r w:rsidR="00181DE7">
        <w:t xml:space="preserve"> </w:t>
      </w:r>
      <w:r>
        <w:t xml:space="preserve">works to improve the quality and stability of the medical workforce in the NT. It recognises our unique challenges and opportunities and works to promote the acquisition of appropriate skills, knowledge and attitudes for </w:t>
      </w:r>
      <w:r w:rsidR="00F05873">
        <w:t xml:space="preserve">medical </w:t>
      </w:r>
      <w:r>
        <w:t xml:space="preserve">students and </w:t>
      </w:r>
      <w:r w:rsidR="003751B2">
        <w:t>doctors in training</w:t>
      </w:r>
      <w:r>
        <w:t xml:space="preserve"> seeking to pursue careers in rural and remote practice in both primary and secondary healthcare.</w:t>
      </w:r>
    </w:p>
    <w:p w14:paraId="0915002E" w14:textId="10E5A3DC" w:rsidR="00C77BC6" w:rsidRPr="00137344" w:rsidRDefault="00137344" w:rsidP="00137344">
      <w:r w:rsidRPr="00137344">
        <w:t xml:space="preserve">                                                    </w:t>
      </w:r>
      <w:r w:rsidR="00CA4E23" w:rsidRPr="00CA4E23">
        <w:t xml:space="preserve">                         </w:t>
      </w:r>
    </w:p>
    <w:p w14:paraId="05B49977" w14:textId="77777777" w:rsidR="00B17D59" w:rsidRPr="00754918" w:rsidRDefault="00B17D59" w:rsidP="00B17D59">
      <w:pPr>
        <w:pStyle w:val="ListParagraph"/>
        <w:numPr>
          <w:ilvl w:val="0"/>
          <w:numId w:val="1"/>
        </w:numPr>
        <w:rPr>
          <w:b/>
          <w:color w:val="002060"/>
        </w:rPr>
      </w:pPr>
      <w:r w:rsidRPr="00754918">
        <w:rPr>
          <w:b/>
          <w:color w:val="002060"/>
        </w:rPr>
        <w:t>Purpose and Scope</w:t>
      </w:r>
    </w:p>
    <w:p w14:paraId="7C7018E8" w14:textId="77777777" w:rsidR="006D7589" w:rsidRPr="00D505EB" w:rsidRDefault="006D7589" w:rsidP="006D7589">
      <w:pPr>
        <w:rPr>
          <w:b/>
        </w:rPr>
      </w:pPr>
      <w:r w:rsidRPr="00D505EB">
        <w:rPr>
          <w:b/>
        </w:rPr>
        <w:t>Purpose</w:t>
      </w:r>
    </w:p>
    <w:p w14:paraId="26C80A6A" w14:textId="735E628F" w:rsidR="00202008" w:rsidRDefault="009E3403" w:rsidP="009E3403">
      <w:r w:rsidRPr="009E3403">
        <w:t xml:space="preserve">The </w:t>
      </w:r>
      <w:r w:rsidR="00F523F3">
        <w:t>Medical Student</w:t>
      </w:r>
      <w:r w:rsidRPr="009E3403">
        <w:t xml:space="preserve"> Bursary supports medical students who have demonstrated commitment to training and future practice in the Northern Territory by improving access to targeted </w:t>
      </w:r>
      <w:r>
        <w:t>career</w:t>
      </w:r>
      <w:r w:rsidRPr="009E3403">
        <w:t xml:space="preserve"> development opportunities. The bursary assists participation in </w:t>
      </w:r>
      <w:r w:rsidR="00390690">
        <w:t xml:space="preserve">activities, events and </w:t>
      </w:r>
      <w:r w:rsidRPr="009E3403">
        <w:t xml:space="preserve">major conferences that </w:t>
      </w:r>
      <w:r w:rsidR="000F6AD3">
        <w:t xml:space="preserve">support career planning and </w:t>
      </w:r>
      <w:r w:rsidRPr="009E3403">
        <w:t xml:space="preserve">build clinical capability relevant to rural and remote NT practice. </w:t>
      </w:r>
    </w:p>
    <w:p w14:paraId="4FB998ED" w14:textId="3E5D9273" w:rsidR="009E3403" w:rsidRDefault="009E3403" w:rsidP="009E3403">
      <w:r w:rsidRPr="009E3403">
        <w:t xml:space="preserve">Funding will be allocated based on the anticipated workforce benefit and alignment with NT </w:t>
      </w:r>
      <w:r w:rsidR="00202008">
        <w:t>RTH</w:t>
      </w:r>
      <w:r w:rsidRPr="009E3403">
        <w:t xml:space="preserve"> priorities.</w:t>
      </w:r>
    </w:p>
    <w:p w14:paraId="6F0CA6B4" w14:textId="77777777" w:rsidR="008B16D8" w:rsidRPr="009E3403" w:rsidRDefault="008B16D8" w:rsidP="009E3403"/>
    <w:p w14:paraId="00B3EAFB" w14:textId="6088BDD3" w:rsidR="00F562C8" w:rsidRPr="008B16D8" w:rsidRDefault="006D7589" w:rsidP="008B16D8">
      <w:pPr>
        <w:pStyle w:val="ListParagraph"/>
        <w:numPr>
          <w:ilvl w:val="0"/>
          <w:numId w:val="1"/>
        </w:numPr>
        <w:rPr>
          <w:b/>
          <w:color w:val="002060"/>
        </w:rPr>
      </w:pPr>
      <w:r w:rsidRPr="008B16D8">
        <w:rPr>
          <w:b/>
          <w:color w:val="002060"/>
        </w:rPr>
        <w:t>Benefits</w:t>
      </w:r>
    </w:p>
    <w:p w14:paraId="5AE0E21C" w14:textId="641E29AB" w:rsidR="004500EC" w:rsidRPr="0079453E" w:rsidRDefault="004500EC" w:rsidP="0079453E">
      <w:pPr>
        <w:pStyle w:val="ListParagraph"/>
        <w:numPr>
          <w:ilvl w:val="0"/>
          <w:numId w:val="19"/>
        </w:numPr>
        <w:rPr>
          <w:iCs/>
        </w:rPr>
      </w:pPr>
      <w:r w:rsidRPr="0079453E">
        <w:rPr>
          <w:iCs/>
        </w:rPr>
        <w:t>Eligible medical students may receive bursary funding of up to $</w:t>
      </w:r>
      <w:r w:rsidR="009B7351">
        <w:rPr>
          <w:iCs/>
        </w:rPr>
        <w:t>2</w:t>
      </w:r>
      <w:r w:rsidRPr="0079453E">
        <w:rPr>
          <w:iCs/>
        </w:rPr>
        <w:t>,500.</w:t>
      </w:r>
    </w:p>
    <w:p w14:paraId="50FBA354" w14:textId="77777777" w:rsidR="008B16D8" w:rsidRDefault="008B16D8" w:rsidP="00B17D59">
      <w:pPr>
        <w:rPr>
          <w:b/>
        </w:rPr>
      </w:pPr>
    </w:p>
    <w:p w14:paraId="4F96695E" w14:textId="03F9E2ED" w:rsidR="00DE7B85" w:rsidRPr="008B16D8" w:rsidRDefault="00F02BC1" w:rsidP="008B16D8">
      <w:pPr>
        <w:pStyle w:val="ListParagraph"/>
        <w:numPr>
          <w:ilvl w:val="0"/>
          <w:numId w:val="1"/>
        </w:numPr>
        <w:rPr>
          <w:b/>
          <w:color w:val="002060"/>
        </w:rPr>
      </w:pPr>
      <w:r w:rsidRPr="008B16D8">
        <w:rPr>
          <w:b/>
          <w:color w:val="002060"/>
        </w:rPr>
        <w:t>Eligible</w:t>
      </w:r>
      <w:r w:rsidR="00DE7B85" w:rsidRPr="008B16D8">
        <w:rPr>
          <w:b/>
          <w:color w:val="002060"/>
        </w:rPr>
        <w:t xml:space="preserve"> </w:t>
      </w:r>
      <w:r w:rsidR="00A13FDE" w:rsidRPr="008B16D8">
        <w:rPr>
          <w:b/>
          <w:color w:val="002060"/>
        </w:rPr>
        <w:t>B</w:t>
      </w:r>
      <w:r w:rsidR="00DE7B85" w:rsidRPr="008B16D8">
        <w:rPr>
          <w:b/>
          <w:color w:val="002060"/>
        </w:rPr>
        <w:t xml:space="preserve">ursary </w:t>
      </w:r>
      <w:r w:rsidR="00A87F4C" w:rsidRPr="008B16D8">
        <w:rPr>
          <w:b/>
          <w:color w:val="002060"/>
        </w:rPr>
        <w:t>A</w:t>
      </w:r>
      <w:r w:rsidR="00DE7B85" w:rsidRPr="008B16D8">
        <w:rPr>
          <w:b/>
          <w:color w:val="002060"/>
        </w:rPr>
        <w:t>ctivities</w:t>
      </w:r>
    </w:p>
    <w:p w14:paraId="73A59A30" w14:textId="77777777" w:rsidR="000F6AD3" w:rsidRDefault="008539A7" w:rsidP="00B17D59">
      <w:r>
        <w:t>Bursaries are</w:t>
      </w:r>
      <w:r w:rsidR="00800992">
        <w:t xml:space="preserve"> to support </w:t>
      </w:r>
      <w:r w:rsidR="00DC33D7">
        <w:t>learning</w:t>
      </w:r>
      <w:r w:rsidR="005036EF">
        <w:t xml:space="preserve">, research, and professional development activities </w:t>
      </w:r>
      <w:r w:rsidR="00DC33D7">
        <w:t>relevant to medical specialist career planning, Aboriginal and Tor</w:t>
      </w:r>
      <w:r w:rsidR="00F24D38">
        <w:t>res Strait Islander health and rural and remote health</w:t>
      </w:r>
      <w:r w:rsidR="00884637">
        <w:t xml:space="preserve">. </w:t>
      </w:r>
    </w:p>
    <w:p w14:paraId="585526BF" w14:textId="06F8035C" w:rsidR="00A87F4C" w:rsidRDefault="00C573C2" w:rsidP="00B17D59">
      <w:r>
        <w:t xml:space="preserve">Applications are to be for one activity (and its associated </w:t>
      </w:r>
      <w:r w:rsidR="006D19F7">
        <w:t xml:space="preserve">travel and registration </w:t>
      </w:r>
      <w:r>
        <w:t>costs) only</w:t>
      </w:r>
      <w:r w:rsidR="00BC4A48">
        <w:t>. The</w:t>
      </w:r>
      <w:r w:rsidR="00A87F4C">
        <w:t xml:space="preserve"> following activities will be considered</w:t>
      </w:r>
      <w:r w:rsidR="00B351A5">
        <w:t>:</w:t>
      </w:r>
      <w:r w:rsidR="00916659">
        <w:t xml:space="preserve">  </w:t>
      </w:r>
    </w:p>
    <w:p w14:paraId="6BE54EC8" w14:textId="02BDECC0" w:rsidR="006126DA" w:rsidRPr="003E2A2B" w:rsidRDefault="58286769" w:rsidP="003E2A2B">
      <w:pPr>
        <w:pStyle w:val="ListParagraph"/>
        <w:numPr>
          <w:ilvl w:val="0"/>
          <w:numId w:val="13"/>
        </w:numPr>
        <w:spacing w:after="0" w:line="300" w:lineRule="atLeast"/>
        <w:rPr>
          <w:rFonts w:ascii="Segoe UI" w:eastAsia="Times New Roman" w:hAnsi="Segoe UI" w:cs="Segoe UI"/>
          <w:sz w:val="21"/>
          <w:szCs w:val="21"/>
          <w:lang w:eastAsia="en-AU"/>
        </w:rPr>
      </w:pPr>
      <w:r w:rsidRPr="003E2A2B">
        <w:rPr>
          <w:rFonts w:ascii="Segoe UI" w:eastAsia="Times New Roman" w:hAnsi="Segoe UI" w:cs="Segoe UI"/>
          <w:sz w:val="21"/>
          <w:szCs w:val="21"/>
          <w:lang w:eastAsia="en-AU"/>
        </w:rPr>
        <w:t xml:space="preserve">Attendance at a </w:t>
      </w:r>
      <w:r w:rsidR="003C3C3F" w:rsidRPr="003E2A2B">
        <w:rPr>
          <w:rFonts w:ascii="Segoe UI" w:eastAsia="Times New Roman" w:hAnsi="Segoe UI" w:cs="Segoe UI"/>
          <w:sz w:val="21"/>
          <w:szCs w:val="21"/>
          <w:lang w:eastAsia="en-AU"/>
        </w:rPr>
        <w:t xml:space="preserve">workshop, </w:t>
      </w:r>
      <w:r w:rsidR="00F108C2" w:rsidRPr="003E2A2B">
        <w:rPr>
          <w:rFonts w:ascii="Segoe UI" w:eastAsia="Times New Roman" w:hAnsi="Segoe UI" w:cs="Segoe UI"/>
          <w:sz w:val="21"/>
          <w:szCs w:val="21"/>
          <w:lang w:eastAsia="en-AU"/>
        </w:rPr>
        <w:t>conference</w:t>
      </w:r>
      <w:r w:rsidR="6245AD18" w:rsidRPr="003E2A2B">
        <w:rPr>
          <w:rFonts w:ascii="Segoe UI" w:eastAsia="Times New Roman" w:hAnsi="Segoe UI" w:cs="Segoe UI"/>
          <w:sz w:val="21"/>
          <w:szCs w:val="21"/>
          <w:lang w:eastAsia="en-AU"/>
        </w:rPr>
        <w:t xml:space="preserve"> or </w:t>
      </w:r>
      <w:r w:rsidR="00352C44" w:rsidRPr="003E2A2B">
        <w:rPr>
          <w:rFonts w:ascii="Segoe UI" w:eastAsia="Times New Roman" w:hAnsi="Segoe UI" w:cs="Segoe UI"/>
          <w:sz w:val="21"/>
          <w:szCs w:val="21"/>
          <w:lang w:eastAsia="en-AU"/>
        </w:rPr>
        <w:t xml:space="preserve">a </w:t>
      </w:r>
      <w:r w:rsidR="6245AD18" w:rsidRPr="003E2A2B">
        <w:rPr>
          <w:rFonts w:ascii="Segoe UI" w:eastAsia="Times New Roman" w:hAnsi="Segoe UI" w:cs="Segoe UI"/>
          <w:sz w:val="21"/>
          <w:szCs w:val="21"/>
          <w:lang w:eastAsia="en-AU"/>
        </w:rPr>
        <w:t>scientific symposium</w:t>
      </w:r>
      <w:r w:rsidR="0034578C" w:rsidRPr="003E2A2B">
        <w:rPr>
          <w:rFonts w:ascii="Segoe UI" w:eastAsia="Times New Roman" w:hAnsi="Segoe UI" w:cs="Segoe UI"/>
          <w:sz w:val="21"/>
          <w:szCs w:val="21"/>
          <w:lang w:eastAsia="en-AU"/>
        </w:rPr>
        <w:t xml:space="preserve"> re</w:t>
      </w:r>
      <w:r w:rsidR="007C0885" w:rsidRPr="003E2A2B">
        <w:rPr>
          <w:rFonts w:ascii="Segoe UI" w:eastAsia="Times New Roman" w:hAnsi="Segoe UI" w:cs="Segoe UI"/>
          <w:sz w:val="21"/>
          <w:szCs w:val="21"/>
          <w:lang w:eastAsia="en-AU"/>
        </w:rPr>
        <w:t xml:space="preserve">lated to </w:t>
      </w:r>
      <w:r w:rsidR="00BF19AE" w:rsidRPr="003E2A2B">
        <w:rPr>
          <w:rFonts w:ascii="Segoe UI" w:eastAsia="Times New Roman" w:hAnsi="Segoe UI" w:cs="Segoe UI"/>
          <w:sz w:val="21"/>
          <w:szCs w:val="21"/>
          <w:lang w:eastAsia="en-AU"/>
        </w:rPr>
        <w:t xml:space="preserve">medical </w:t>
      </w:r>
      <w:r w:rsidR="007C0885" w:rsidRPr="003E2A2B">
        <w:rPr>
          <w:rFonts w:ascii="Segoe UI" w:eastAsia="Times New Roman" w:hAnsi="Segoe UI" w:cs="Segoe UI"/>
          <w:sz w:val="21"/>
          <w:szCs w:val="21"/>
          <w:lang w:eastAsia="en-AU"/>
        </w:rPr>
        <w:t>specialist training</w:t>
      </w:r>
      <w:r w:rsidR="00A328A4" w:rsidRPr="003E2A2B">
        <w:rPr>
          <w:rFonts w:ascii="Segoe UI" w:eastAsia="Times New Roman" w:hAnsi="Segoe UI" w:cs="Segoe UI"/>
          <w:sz w:val="21"/>
          <w:szCs w:val="21"/>
          <w:lang w:eastAsia="en-AU"/>
        </w:rPr>
        <w:t xml:space="preserve"> </w:t>
      </w:r>
      <w:r w:rsidR="00924882" w:rsidRPr="003E2A2B">
        <w:rPr>
          <w:rFonts w:ascii="Segoe UI" w:eastAsia="Times New Roman" w:hAnsi="Segoe UI" w:cs="Segoe UI"/>
          <w:sz w:val="21"/>
          <w:szCs w:val="21"/>
          <w:lang w:eastAsia="en-AU"/>
        </w:rPr>
        <w:t xml:space="preserve">career </w:t>
      </w:r>
      <w:r w:rsidR="005B5577" w:rsidRPr="003E2A2B">
        <w:rPr>
          <w:rFonts w:ascii="Segoe UI" w:eastAsia="Times New Roman" w:hAnsi="Segoe UI" w:cs="Segoe UI"/>
          <w:sz w:val="21"/>
          <w:szCs w:val="21"/>
          <w:lang w:eastAsia="en-AU"/>
        </w:rPr>
        <w:t xml:space="preserve">planning and </w:t>
      </w:r>
      <w:r w:rsidR="00A328A4" w:rsidRPr="003E2A2B">
        <w:rPr>
          <w:rFonts w:ascii="Segoe UI" w:eastAsia="Times New Roman" w:hAnsi="Segoe UI" w:cs="Segoe UI"/>
          <w:sz w:val="21"/>
          <w:szCs w:val="21"/>
          <w:lang w:eastAsia="en-AU"/>
        </w:rPr>
        <w:t>interests</w:t>
      </w:r>
      <w:r w:rsidR="007C0885" w:rsidRPr="003E2A2B">
        <w:rPr>
          <w:rFonts w:ascii="Segoe UI" w:eastAsia="Times New Roman" w:hAnsi="Segoe UI" w:cs="Segoe UI"/>
          <w:sz w:val="21"/>
          <w:szCs w:val="21"/>
          <w:lang w:eastAsia="en-AU"/>
        </w:rPr>
        <w:t xml:space="preserve">, </w:t>
      </w:r>
      <w:r w:rsidR="00352C44" w:rsidRPr="003E2A2B">
        <w:rPr>
          <w:rFonts w:ascii="Segoe UI" w:eastAsia="Times New Roman" w:hAnsi="Segoe UI" w:cs="Segoe UI"/>
          <w:sz w:val="21"/>
          <w:szCs w:val="21"/>
          <w:lang w:eastAsia="en-AU"/>
        </w:rPr>
        <w:t xml:space="preserve">Aboriginal and Torres Strait Islander </w:t>
      </w:r>
      <w:r w:rsidR="007C0885" w:rsidRPr="003E2A2B">
        <w:rPr>
          <w:rFonts w:ascii="Segoe UI" w:eastAsia="Times New Roman" w:hAnsi="Segoe UI" w:cs="Segoe UI"/>
          <w:sz w:val="21"/>
          <w:szCs w:val="21"/>
          <w:lang w:eastAsia="en-AU"/>
        </w:rPr>
        <w:t xml:space="preserve">health, rural and remote </w:t>
      </w:r>
      <w:r w:rsidR="007F1346" w:rsidRPr="003E2A2B">
        <w:rPr>
          <w:rFonts w:ascii="Segoe UI" w:eastAsia="Times New Roman" w:hAnsi="Segoe UI" w:cs="Segoe UI"/>
          <w:sz w:val="21"/>
          <w:szCs w:val="21"/>
          <w:lang w:eastAsia="en-AU"/>
        </w:rPr>
        <w:t>health</w:t>
      </w:r>
      <w:r w:rsidR="006126DA" w:rsidRPr="003E2A2B">
        <w:rPr>
          <w:rFonts w:ascii="Segoe UI" w:eastAsia="Times New Roman" w:hAnsi="Segoe UI" w:cs="Segoe UI"/>
          <w:sz w:val="21"/>
          <w:szCs w:val="21"/>
          <w:lang w:eastAsia="en-AU"/>
        </w:rPr>
        <w:t xml:space="preserve"> </w:t>
      </w:r>
      <w:r w:rsidR="003E2A2B">
        <w:rPr>
          <w:rFonts w:ascii="Segoe UI" w:eastAsia="Times New Roman" w:hAnsi="Segoe UI" w:cs="Segoe UI"/>
          <w:sz w:val="21"/>
          <w:szCs w:val="21"/>
          <w:lang w:eastAsia="en-AU"/>
        </w:rPr>
        <w:t xml:space="preserve">with </w:t>
      </w:r>
      <w:r w:rsidR="00E75CA3" w:rsidRPr="003E2A2B">
        <w:rPr>
          <w:rFonts w:ascii="Segoe UI" w:eastAsia="Times New Roman" w:hAnsi="Segoe UI" w:cs="Segoe UI"/>
          <w:sz w:val="21"/>
          <w:szCs w:val="21"/>
          <w:lang w:eastAsia="en-AU"/>
        </w:rPr>
        <w:t xml:space="preserve">preference given to those </w:t>
      </w:r>
      <w:r w:rsidR="007A006E" w:rsidRPr="003E2A2B">
        <w:rPr>
          <w:rFonts w:ascii="Segoe UI" w:eastAsia="Times New Roman" w:hAnsi="Segoe UI" w:cs="Segoe UI"/>
          <w:sz w:val="21"/>
          <w:szCs w:val="21"/>
          <w:lang w:eastAsia="en-AU"/>
        </w:rPr>
        <w:t>intending to submit abstracts</w:t>
      </w:r>
      <w:r w:rsidR="00526A5A" w:rsidRPr="003E2A2B">
        <w:rPr>
          <w:rFonts w:ascii="Segoe UI" w:eastAsia="Times New Roman" w:hAnsi="Segoe UI" w:cs="Segoe UI"/>
          <w:sz w:val="21"/>
          <w:szCs w:val="21"/>
          <w:lang w:eastAsia="en-AU"/>
        </w:rPr>
        <w:t>/ accepted abstracts</w:t>
      </w:r>
    </w:p>
    <w:p w14:paraId="3C9DBB29" w14:textId="0A15D5F6" w:rsidR="00997510" w:rsidRPr="00E97306" w:rsidRDefault="00F93C6C" w:rsidP="00E97306">
      <w:pPr>
        <w:pStyle w:val="ListParagraph"/>
        <w:numPr>
          <w:ilvl w:val="0"/>
          <w:numId w:val="13"/>
        </w:numPr>
        <w:spacing w:after="0" w:line="300" w:lineRule="atLeast"/>
        <w:rPr>
          <w:rFonts w:ascii="Segoe UI" w:eastAsia="Times New Roman" w:hAnsi="Segoe UI" w:cs="Segoe UI"/>
          <w:sz w:val="21"/>
          <w:szCs w:val="21"/>
          <w:lang w:eastAsia="en-AU"/>
        </w:rPr>
      </w:pPr>
      <w:r>
        <w:rPr>
          <w:rFonts w:ascii="Segoe UI" w:eastAsia="Times New Roman" w:hAnsi="Segoe UI" w:cs="Segoe UI"/>
          <w:sz w:val="21"/>
          <w:szCs w:val="21"/>
          <w:lang w:eastAsia="en-AU"/>
        </w:rPr>
        <w:lastRenderedPageBreak/>
        <w:t>Supporting research such as c</w:t>
      </w:r>
      <w:r w:rsidR="00367755" w:rsidRPr="00367755">
        <w:rPr>
          <w:rFonts w:ascii="Segoe UI" w:eastAsia="Times New Roman" w:hAnsi="Segoe UI" w:cs="Segoe UI"/>
          <w:sz w:val="21"/>
          <w:szCs w:val="21"/>
          <w:lang w:eastAsia="en-AU"/>
        </w:rPr>
        <w:t>osts directly related to publishing research in a recognised academic journal</w:t>
      </w:r>
    </w:p>
    <w:p w14:paraId="72439EB3" w14:textId="7754C4FB" w:rsidR="00A87F4C" w:rsidRPr="003E2A2B" w:rsidRDefault="00A87F4C" w:rsidP="003E2A2B">
      <w:pPr>
        <w:pStyle w:val="ListParagraph"/>
        <w:numPr>
          <w:ilvl w:val="0"/>
          <w:numId w:val="13"/>
        </w:numPr>
        <w:spacing w:after="0" w:line="300" w:lineRule="atLeast"/>
        <w:rPr>
          <w:rFonts w:ascii="Segoe UI" w:eastAsia="Times New Roman" w:hAnsi="Segoe UI" w:cs="Segoe UI"/>
          <w:sz w:val="21"/>
          <w:szCs w:val="21"/>
          <w:lang w:eastAsia="en-AU"/>
        </w:rPr>
      </w:pPr>
      <w:r w:rsidRPr="003E2A2B">
        <w:rPr>
          <w:rFonts w:ascii="Segoe UI" w:eastAsia="Times New Roman" w:hAnsi="Segoe UI" w:cs="Segoe UI"/>
          <w:sz w:val="21"/>
          <w:szCs w:val="21"/>
          <w:lang w:eastAsia="en-AU"/>
        </w:rPr>
        <w:t>Accommodation</w:t>
      </w:r>
      <w:r w:rsidR="00AB2259" w:rsidRPr="003E2A2B">
        <w:rPr>
          <w:rFonts w:ascii="Segoe UI" w:eastAsia="Times New Roman" w:hAnsi="Segoe UI" w:cs="Segoe UI"/>
          <w:sz w:val="21"/>
          <w:szCs w:val="21"/>
          <w:lang w:eastAsia="en-AU"/>
        </w:rPr>
        <w:t xml:space="preserve"> and travel costs</w:t>
      </w:r>
      <w:r w:rsidR="000B7CA7" w:rsidRPr="003E2A2B">
        <w:rPr>
          <w:rFonts w:ascii="Segoe UI" w:eastAsia="Times New Roman" w:hAnsi="Segoe UI" w:cs="Segoe UI"/>
          <w:sz w:val="21"/>
          <w:szCs w:val="21"/>
          <w:lang w:eastAsia="en-AU"/>
        </w:rPr>
        <w:t xml:space="preserve"> in relation to the above activities</w:t>
      </w:r>
    </w:p>
    <w:p w14:paraId="272C200E" w14:textId="6720FB47" w:rsidR="000B54F3" w:rsidRDefault="0006709E" w:rsidP="003E2A2B">
      <w:pPr>
        <w:pStyle w:val="ListParagraph"/>
        <w:numPr>
          <w:ilvl w:val="0"/>
          <w:numId w:val="13"/>
        </w:numPr>
        <w:spacing w:after="0" w:line="300" w:lineRule="atLeast"/>
      </w:pPr>
      <w:r w:rsidRPr="003E2A2B">
        <w:rPr>
          <w:rFonts w:ascii="Segoe UI" w:eastAsia="Times New Roman" w:hAnsi="Segoe UI" w:cs="Segoe UI"/>
          <w:sz w:val="21"/>
          <w:szCs w:val="21"/>
          <w:lang w:eastAsia="en-AU"/>
        </w:rPr>
        <w:t>A</w:t>
      </w:r>
      <w:r w:rsidR="000B7CA7" w:rsidRPr="003E2A2B">
        <w:rPr>
          <w:rFonts w:ascii="Segoe UI" w:eastAsia="Times New Roman" w:hAnsi="Segoe UI" w:cs="Segoe UI"/>
          <w:sz w:val="21"/>
          <w:szCs w:val="21"/>
          <w:lang w:eastAsia="en-AU"/>
        </w:rPr>
        <w:t>irport transfers</w:t>
      </w:r>
      <w:r w:rsidR="00C613AB" w:rsidRPr="003E2A2B">
        <w:rPr>
          <w:rFonts w:ascii="Segoe UI" w:eastAsia="Times New Roman" w:hAnsi="Segoe UI" w:cs="Segoe UI"/>
          <w:sz w:val="21"/>
          <w:szCs w:val="21"/>
          <w:lang w:eastAsia="en-AU"/>
        </w:rPr>
        <w:t xml:space="preserve"> in relation to</w:t>
      </w:r>
      <w:r w:rsidR="00C613AB">
        <w:t xml:space="preserve"> the activities above</w:t>
      </w:r>
    </w:p>
    <w:p w14:paraId="19A7D718" w14:textId="77777777" w:rsidR="00F93C6C" w:rsidRDefault="00F93C6C" w:rsidP="00F93C6C">
      <w:pPr>
        <w:pStyle w:val="ListParagraph"/>
        <w:spacing w:after="0" w:line="300" w:lineRule="atLeast"/>
      </w:pPr>
    </w:p>
    <w:p w14:paraId="552446BC" w14:textId="79274BA5" w:rsidR="00960CEC" w:rsidRDefault="00960CEC" w:rsidP="00E97306">
      <w:pPr>
        <w:ind w:left="360"/>
      </w:pPr>
      <w:r w:rsidRPr="00352C44">
        <w:t>Applications for activities that fall outside of these parameters will be reviewed on a case-by-case basis.</w:t>
      </w:r>
      <w:r>
        <w:t xml:space="preserve"> </w:t>
      </w:r>
    </w:p>
    <w:p w14:paraId="40026EAF" w14:textId="72674071" w:rsidR="00D8737C" w:rsidRPr="00F02847" w:rsidRDefault="00D8737C" w:rsidP="00F02847">
      <w:pPr>
        <w:rPr>
          <w:b/>
        </w:rPr>
      </w:pPr>
      <w:r w:rsidRPr="00F02847">
        <w:rPr>
          <w:b/>
        </w:rPr>
        <w:t>Exclusions</w:t>
      </w:r>
    </w:p>
    <w:p w14:paraId="446CF9FF" w14:textId="00AC2556" w:rsidR="00D8737C" w:rsidRDefault="00D8737C" w:rsidP="00D8737C">
      <w:pPr>
        <w:pStyle w:val="ListParagraph"/>
        <w:numPr>
          <w:ilvl w:val="0"/>
          <w:numId w:val="15"/>
        </w:numPr>
      </w:pPr>
      <w:r>
        <w:t>International</w:t>
      </w:r>
      <w:r w:rsidRPr="00B351A5">
        <w:t xml:space="preserve"> activities </w:t>
      </w:r>
      <w:r>
        <w:t xml:space="preserve">and travel </w:t>
      </w:r>
      <w:r w:rsidRPr="00B351A5">
        <w:t xml:space="preserve">will not be </w:t>
      </w:r>
      <w:r>
        <w:t>funded</w:t>
      </w:r>
    </w:p>
    <w:p w14:paraId="0ADF517C" w14:textId="25066061" w:rsidR="00D8737C" w:rsidRDefault="00D8737C" w:rsidP="00D8737C">
      <w:pPr>
        <w:pStyle w:val="ListParagraph"/>
        <w:numPr>
          <w:ilvl w:val="0"/>
          <w:numId w:val="15"/>
        </w:numPr>
      </w:pPr>
      <w:r>
        <w:t xml:space="preserve">Meals </w:t>
      </w:r>
      <w:r w:rsidR="00960CEC">
        <w:t xml:space="preserve">and incidentals </w:t>
      </w:r>
      <w:r>
        <w:t>will not be funded</w:t>
      </w:r>
    </w:p>
    <w:p w14:paraId="5B6AEFCE" w14:textId="77777777" w:rsidR="00B17D59" w:rsidRDefault="00B17D59" w:rsidP="00B17D59"/>
    <w:p w14:paraId="307E9784" w14:textId="77777777" w:rsidR="00B17D59" w:rsidRPr="00754918" w:rsidRDefault="0047026F" w:rsidP="00B17D59">
      <w:pPr>
        <w:pStyle w:val="ListParagraph"/>
        <w:numPr>
          <w:ilvl w:val="0"/>
          <w:numId w:val="1"/>
        </w:numPr>
        <w:rPr>
          <w:b/>
          <w:color w:val="002060"/>
        </w:rPr>
      </w:pPr>
      <w:r w:rsidRPr="00754918">
        <w:rPr>
          <w:b/>
          <w:color w:val="002060"/>
        </w:rPr>
        <w:t>Eligibility Criteria</w:t>
      </w:r>
    </w:p>
    <w:p w14:paraId="22D71ACD" w14:textId="50B07B18" w:rsidR="00CC5E0B" w:rsidRPr="00E97306" w:rsidRDefault="009217C3" w:rsidP="00E97306">
      <w:r w:rsidRPr="00E97306">
        <w:rPr>
          <w:rFonts w:ascii="Segoe UI" w:eastAsia="Times New Roman" w:hAnsi="Segoe UI" w:cs="Segoe UI"/>
          <w:sz w:val="21"/>
          <w:szCs w:val="21"/>
          <w:lang w:eastAsia="en-AU"/>
        </w:rPr>
        <w:t xml:space="preserve">Be enrolled full-time in an accredited medical degree </w:t>
      </w:r>
      <w:r w:rsidR="005F7666" w:rsidRPr="00E97306">
        <w:rPr>
          <w:rFonts w:ascii="Segoe UI" w:eastAsia="Times New Roman" w:hAnsi="Segoe UI" w:cs="Segoe UI"/>
          <w:sz w:val="21"/>
          <w:szCs w:val="21"/>
          <w:lang w:eastAsia="en-AU"/>
        </w:rPr>
        <w:t>in the NT with</w:t>
      </w:r>
      <w:r w:rsidR="00D931DB">
        <w:rPr>
          <w:rFonts w:ascii="Segoe UI" w:eastAsia="Times New Roman" w:hAnsi="Segoe UI" w:cs="Segoe UI"/>
          <w:sz w:val="21"/>
          <w:szCs w:val="21"/>
          <w:lang w:eastAsia="en-AU"/>
        </w:rPr>
        <w:t>:</w:t>
      </w:r>
    </w:p>
    <w:p w14:paraId="672C017A" w14:textId="5CF6D5F9" w:rsidR="00CC5E0B" w:rsidRDefault="00CC5E0B" w:rsidP="00CC5E0B">
      <w:pPr>
        <w:pStyle w:val="ListParagraph"/>
        <w:numPr>
          <w:ilvl w:val="0"/>
          <w:numId w:val="8"/>
        </w:numPr>
      </w:pPr>
      <w:r>
        <w:t>Charles Darwin Menzies Medical School</w:t>
      </w:r>
      <w:r w:rsidR="007303FB">
        <w:t xml:space="preserve"> or</w:t>
      </w:r>
    </w:p>
    <w:p w14:paraId="2B51E52F" w14:textId="630DD738" w:rsidR="00CC5E0B" w:rsidRPr="00E97306" w:rsidRDefault="00E76317" w:rsidP="00E97306">
      <w:pPr>
        <w:pStyle w:val="ListParagraph"/>
        <w:numPr>
          <w:ilvl w:val="0"/>
          <w:numId w:val="8"/>
        </w:numPr>
        <w:rPr>
          <w:rFonts w:ascii="Segoe UI" w:eastAsia="Times New Roman" w:hAnsi="Segoe UI" w:cs="Segoe UI"/>
          <w:sz w:val="21"/>
          <w:szCs w:val="21"/>
          <w:lang w:eastAsia="en-AU"/>
        </w:rPr>
      </w:pPr>
      <w:r>
        <w:t>Flinders</w:t>
      </w:r>
      <w:r w:rsidR="00CC5E0B">
        <w:t xml:space="preserve"> NT Medical Program (NTMP)</w:t>
      </w:r>
    </w:p>
    <w:p w14:paraId="78C26E80" w14:textId="306199B1" w:rsidR="00CC5E0B" w:rsidRPr="00E97306" w:rsidRDefault="00CC5E0B" w:rsidP="00E97306">
      <w:pPr>
        <w:spacing w:after="0" w:line="300" w:lineRule="atLeast"/>
        <w:rPr>
          <w:rFonts w:ascii="Segoe UI" w:eastAsia="Times New Roman" w:hAnsi="Segoe UI" w:cs="Segoe UI"/>
          <w:sz w:val="21"/>
          <w:szCs w:val="21"/>
          <w:lang w:eastAsia="en-AU"/>
        </w:rPr>
      </w:pPr>
      <w:r w:rsidRPr="00E97306">
        <w:rPr>
          <w:rFonts w:ascii="Segoe UI" w:eastAsia="Times New Roman" w:hAnsi="Segoe UI" w:cs="Segoe UI"/>
          <w:sz w:val="21"/>
          <w:szCs w:val="21"/>
          <w:lang w:eastAsia="en-AU"/>
        </w:rPr>
        <w:t>Priority may be given to applicants who:</w:t>
      </w:r>
    </w:p>
    <w:p w14:paraId="6B0D7DE0" w14:textId="56C5690F" w:rsidR="00BA35A7" w:rsidRDefault="00BA35A7" w:rsidP="00BA35A7">
      <w:pPr>
        <w:pStyle w:val="ListParagraph"/>
        <w:numPr>
          <w:ilvl w:val="0"/>
          <w:numId w:val="17"/>
        </w:numPr>
        <w:spacing w:after="0" w:line="300" w:lineRule="atLeast"/>
        <w:rPr>
          <w:rFonts w:ascii="Segoe UI" w:eastAsia="Times New Roman" w:hAnsi="Segoe UI" w:cs="Segoe UI"/>
          <w:sz w:val="21"/>
          <w:szCs w:val="21"/>
          <w:lang w:eastAsia="en-AU"/>
        </w:rPr>
      </w:pPr>
      <w:r w:rsidRPr="00BA35A7">
        <w:rPr>
          <w:rFonts w:ascii="Segoe UI" w:eastAsia="Times New Roman" w:hAnsi="Segoe UI" w:cs="Segoe UI"/>
          <w:sz w:val="21"/>
          <w:szCs w:val="21"/>
          <w:lang w:eastAsia="en-AU"/>
        </w:rPr>
        <w:t>Identify as Aboriginal and/or Torres Strait Islander</w:t>
      </w:r>
    </w:p>
    <w:p w14:paraId="56CAB61A" w14:textId="485DEFCD" w:rsidR="00FD44E1" w:rsidRDefault="00C606FC" w:rsidP="00FD44E1">
      <w:pPr>
        <w:pStyle w:val="ListParagraph"/>
        <w:numPr>
          <w:ilvl w:val="0"/>
          <w:numId w:val="17"/>
        </w:numPr>
        <w:spacing w:after="0" w:line="300" w:lineRule="atLeast"/>
        <w:rPr>
          <w:rFonts w:ascii="Segoe UI" w:eastAsia="Times New Roman" w:hAnsi="Segoe UI" w:cs="Segoe UI"/>
          <w:sz w:val="21"/>
          <w:szCs w:val="21"/>
          <w:lang w:eastAsia="en-AU"/>
        </w:rPr>
      </w:pPr>
      <w:r>
        <w:rPr>
          <w:rFonts w:ascii="Segoe UI" w:eastAsia="Times New Roman" w:hAnsi="Segoe UI" w:cs="Segoe UI"/>
          <w:sz w:val="21"/>
          <w:szCs w:val="21"/>
          <w:lang w:eastAsia="en-AU"/>
        </w:rPr>
        <w:t>A</w:t>
      </w:r>
      <w:r w:rsidR="00D931DB">
        <w:rPr>
          <w:rFonts w:ascii="Segoe UI" w:eastAsia="Times New Roman" w:hAnsi="Segoe UI" w:cs="Segoe UI"/>
          <w:sz w:val="21"/>
          <w:szCs w:val="21"/>
          <w:lang w:eastAsia="en-AU"/>
        </w:rPr>
        <w:t>re an</w:t>
      </w:r>
      <w:r>
        <w:rPr>
          <w:rFonts w:ascii="Segoe UI" w:eastAsia="Times New Roman" w:hAnsi="Segoe UI" w:cs="Segoe UI"/>
          <w:sz w:val="21"/>
          <w:szCs w:val="21"/>
          <w:lang w:eastAsia="en-AU"/>
        </w:rPr>
        <w:t xml:space="preserve"> NT resident</w:t>
      </w:r>
      <w:r w:rsidR="00911954">
        <w:rPr>
          <w:rFonts w:ascii="Segoe UI" w:eastAsia="Times New Roman" w:hAnsi="Segoe UI" w:cs="Segoe UI"/>
          <w:sz w:val="21"/>
          <w:szCs w:val="21"/>
          <w:lang w:eastAsia="en-AU"/>
        </w:rPr>
        <w:t>*</w:t>
      </w:r>
    </w:p>
    <w:p w14:paraId="3801DD5B" w14:textId="18EC85B4" w:rsidR="00FD44E1" w:rsidRDefault="00FD44E1" w:rsidP="00FD44E1">
      <w:pPr>
        <w:pStyle w:val="ListParagraph"/>
        <w:numPr>
          <w:ilvl w:val="0"/>
          <w:numId w:val="17"/>
        </w:numPr>
        <w:spacing w:after="0" w:line="300" w:lineRule="atLeast"/>
        <w:rPr>
          <w:rFonts w:ascii="Segoe UI" w:eastAsia="Times New Roman" w:hAnsi="Segoe UI" w:cs="Segoe UI"/>
          <w:sz w:val="21"/>
          <w:szCs w:val="21"/>
          <w:lang w:eastAsia="en-AU"/>
        </w:rPr>
      </w:pPr>
      <w:r>
        <w:rPr>
          <w:rFonts w:ascii="Segoe UI" w:eastAsia="Times New Roman" w:hAnsi="Segoe UI" w:cs="Segoe UI"/>
          <w:sz w:val="21"/>
          <w:szCs w:val="21"/>
          <w:lang w:eastAsia="en-AU"/>
        </w:rPr>
        <w:t>Are</w:t>
      </w:r>
      <w:r w:rsidRPr="00975077">
        <w:rPr>
          <w:rFonts w:ascii="Segoe UI" w:eastAsia="Times New Roman" w:hAnsi="Segoe UI" w:cs="Segoe UI"/>
          <w:sz w:val="21"/>
          <w:szCs w:val="21"/>
          <w:lang w:eastAsia="en-AU"/>
        </w:rPr>
        <w:t xml:space="preserve"> undertaking, or planning to undertake, a remote clinical placement</w:t>
      </w:r>
      <w:r>
        <w:rPr>
          <w:rFonts w:ascii="Segoe UI" w:eastAsia="Times New Roman" w:hAnsi="Segoe UI" w:cs="Segoe UI"/>
          <w:sz w:val="21"/>
          <w:szCs w:val="21"/>
          <w:lang w:eastAsia="en-AU"/>
        </w:rPr>
        <w:t xml:space="preserve"> (MM6-</w:t>
      </w:r>
      <w:r w:rsidR="008B16D8">
        <w:rPr>
          <w:rFonts w:ascii="Segoe UI" w:eastAsia="Times New Roman" w:hAnsi="Segoe UI" w:cs="Segoe UI"/>
          <w:sz w:val="21"/>
          <w:szCs w:val="21"/>
          <w:lang w:eastAsia="en-AU"/>
        </w:rPr>
        <w:t>MM</w:t>
      </w:r>
      <w:r>
        <w:rPr>
          <w:rFonts w:ascii="Segoe UI" w:eastAsia="Times New Roman" w:hAnsi="Segoe UI" w:cs="Segoe UI"/>
          <w:sz w:val="21"/>
          <w:szCs w:val="21"/>
          <w:lang w:eastAsia="en-AU"/>
        </w:rPr>
        <w:t>7)</w:t>
      </w:r>
    </w:p>
    <w:p w14:paraId="70ECDC17" w14:textId="77777777" w:rsidR="00AC37B0" w:rsidRDefault="00AC37B0" w:rsidP="00B17D59"/>
    <w:p w14:paraId="787AF913" w14:textId="77777777" w:rsidR="00B17D59" w:rsidRPr="00754918" w:rsidRDefault="00400FB4" w:rsidP="00B17D59">
      <w:pPr>
        <w:pStyle w:val="ListParagraph"/>
        <w:numPr>
          <w:ilvl w:val="0"/>
          <w:numId w:val="1"/>
        </w:numPr>
        <w:rPr>
          <w:b/>
          <w:color w:val="002060"/>
        </w:rPr>
      </w:pPr>
      <w:r w:rsidRPr="00754918">
        <w:rPr>
          <w:b/>
          <w:color w:val="002060"/>
        </w:rPr>
        <w:t xml:space="preserve">Application </w:t>
      </w:r>
      <w:r w:rsidR="00B17D59" w:rsidRPr="00754918">
        <w:rPr>
          <w:b/>
          <w:color w:val="002060"/>
        </w:rPr>
        <w:t>Process</w:t>
      </w:r>
    </w:p>
    <w:p w14:paraId="08C89EB8" w14:textId="1F316DDA" w:rsidR="000C2B7B" w:rsidRPr="000C2B7B" w:rsidRDefault="000C2B7B" w:rsidP="00AA6F61">
      <w:pPr>
        <w:rPr>
          <w:b/>
        </w:rPr>
      </w:pPr>
      <w:r w:rsidRPr="000C2B7B">
        <w:rPr>
          <w:b/>
        </w:rPr>
        <w:t>Expression of Interest</w:t>
      </w:r>
      <w:r w:rsidR="00E9602A">
        <w:rPr>
          <w:b/>
        </w:rPr>
        <w:t xml:space="preserve"> </w:t>
      </w:r>
      <w:r w:rsidR="00C253A6">
        <w:rPr>
          <w:b/>
        </w:rPr>
        <w:t>Submission Dates</w:t>
      </w:r>
      <w:r w:rsidR="006F5DE6">
        <w:rPr>
          <w:b/>
        </w:rPr>
        <w:t xml:space="preserve"> &amp; Process</w:t>
      </w:r>
    </w:p>
    <w:p w14:paraId="137DB085" w14:textId="03A22129" w:rsidR="00EA167B" w:rsidRDefault="04D63046" w:rsidP="00AC37B0">
      <w:pPr>
        <w:pStyle w:val="ListParagraph"/>
        <w:numPr>
          <w:ilvl w:val="0"/>
          <w:numId w:val="8"/>
        </w:numPr>
      </w:pPr>
      <w:r>
        <w:t>Expression of Interest</w:t>
      </w:r>
      <w:r w:rsidR="191E6C15">
        <w:t xml:space="preserve"> (EOI) for the </w:t>
      </w:r>
      <w:r w:rsidR="00C03505">
        <w:t xml:space="preserve">2026 </w:t>
      </w:r>
      <w:r w:rsidR="191E6C15">
        <w:t>bursary program</w:t>
      </w:r>
      <w:r>
        <w:t xml:space="preserve"> will </w:t>
      </w:r>
      <w:r w:rsidR="47F05AB5">
        <w:t>open for applications</w:t>
      </w:r>
      <w:r w:rsidR="00C86AF5">
        <w:t xml:space="preserve"> in</w:t>
      </w:r>
      <w:r>
        <w:t xml:space="preserve"> </w:t>
      </w:r>
      <w:r w:rsidR="003D1584">
        <w:t xml:space="preserve">May </w:t>
      </w:r>
      <w:r w:rsidR="00074B06">
        <w:t xml:space="preserve">2026 </w:t>
      </w:r>
      <w:r w:rsidR="00A92644">
        <w:t xml:space="preserve">for </w:t>
      </w:r>
      <w:r w:rsidR="00523484">
        <w:t xml:space="preserve">activities in </w:t>
      </w:r>
      <w:r w:rsidR="00A92644">
        <w:t xml:space="preserve">the </w:t>
      </w:r>
      <w:r w:rsidR="003D1584">
        <w:t xml:space="preserve">2026 </w:t>
      </w:r>
      <w:r w:rsidR="00D92A1E">
        <w:t>calendar year</w:t>
      </w:r>
    </w:p>
    <w:p w14:paraId="0561FA0C" w14:textId="4D1615BE" w:rsidR="006F5DE6" w:rsidRDefault="006F5DE6" w:rsidP="00AC37B0">
      <w:pPr>
        <w:pStyle w:val="ListParagraph"/>
        <w:numPr>
          <w:ilvl w:val="0"/>
          <w:numId w:val="8"/>
        </w:numPr>
      </w:pPr>
      <w:r>
        <w:t xml:space="preserve">Advertising will be via the Flinders </w:t>
      </w:r>
      <w:r w:rsidR="007D0DB4">
        <w:t xml:space="preserve">Rural and Remote Health </w:t>
      </w:r>
      <w:r>
        <w:t>NT Facebook page</w:t>
      </w:r>
      <w:r w:rsidR="000E48A6">
        <w:t>,</w:t>
      </w:r>
      <w:hyperlink r:id="rId11" w:history="1">
        <w:r w:rsidR="000E48A6" w:rsidRPr="00401CE9">
          <w:rPr>
            <w:rStyle w:val="Hyperlink"/>
          </w:rPr>
          <w:t xml:space="preserve"> NT RTH website</w:t>
        </w:r>
      </w:hyperlink>
      <w:r>
        <w:t xml:space="preserve"> and via electronic direct mail</w:t>
      </w:r>
    </w:p>
    <w:p w14:paraId="57E99038" w14:textId="767DE2FB" w:rsidR="00B42877" w:rsidRPr="0000404D" w:rsidRDefault="191E6C15" w:rsidP="00AC37B0">
      <w:pPr>
        <w:pStyle w:val="ListParagraph"/>
        <w:numPr>
          <w:ilvl w:val="0"/>
          <w:numId w:val="8"/>
        </w:numPr>
      </w:pPr>
      <w:r>
        <w:t xml:space="preserve">The EOI </w:t>
      </w:r>
      <w:r w:rsidR="33CA1A6D">
        <w:t xml:space="preserve">application </w:t>
      </w:r>
      <w:r w:rsidR="6ECC4BEF">
        <w:t>process</w:t>
      </w:r>
      <w:r>
        <w:t xml:space="preserve"> will remain </w:t>
      </w:r>
      <w:r w:rsidR="6ECC4BEF">
        <w:t>active</w:t>
      </w:r>
      <w:r>
        <w:t xml:space="preserve"> for a </w:t>
      </w:r>
      <w:r w:rsidR="00F733B1">
        <w:t>minim</w:t>
      </w:r>
      <w:r w:rsidR="00A5634C">
        <w:t xml:space="preserve">um </w:t>
      </w:r>
      <w:r>
        <w:t xml:space="preserve">period of </w:t>
      </w:r>
      <w:r w:rsidR="00A26C67">
        <w:t xml:space="preserve">approximately </w:t>
      </w:r>
      <w:r w:rsidR="00074B06">
        <w:t xml:space="preserve">two to </w:t>
      </w:r>
      <w:r w:rsidR="00605CCC">
        <w:t>three</w:t>
      </w:r>
      <w:r>
        <w:t xml:space="preserve"> weeks</w:t>
      </w:r>
    </w:p>
    <w:p w14:paraId="364E8D22" w14:textId="4E967F01" w:rsidR="004F0D3D" w:rsidRPr="00C041E4" w:rsidRDefault="00E9602A" w:rsidP="00AC37B0">
      <w:pPr>
        <w:pStyle w:val="ListParagraph"/>
        <w:numPr>
          <w:ilvl w:val="0"/>
          <w:numId w:val="8"/>
        </w:numPr>
      </w:pPr>
      <w:r>
        <w:t>The EOI application form</w:t>
      </w:r>
      <w:r w:rsidR="00940A1C">
        <w:t xml:space="preserve"> and closing dates</w:t>
      </w:r>
      <w:r>
        <w:t xml:space="preserve"> will be accessible </w:t>
      </w:r>
      <w:r w:rsidR="003E5455">
        <w:t xml:space="preserve">from the </w:t>
      </w:r>
      <w:hyperlink r:id="rId12" w:history="1">
        <w:hyperlink r:id="rId13">
          <w:r w:rsidR="00294894" w:rsidRPr="00294894">
            <w:rPr>
              <w:rStyle w:val="Hyperlink"/>
            </w:rPr>
            <w:t>NT</w:t>
          </w:r>
        </w:hyperlink>
        <w:r w:rsidR="00294894" w:rsidRPr="00294894">
          <w:rPr>
            <w:rStyle w:val="Hyperlink"/>
          </w:rPr>
          <w:t xml:space="preserve"> RTH website</w:t>
        </w:r>
      </w:hyperlink>
    </w:p>
    <w:p w14:paraId="7E89348E" w14:textId="61EF95F9" w:rsidR="00272547" w:rsidRDefault="00272547" w:rsidP="00AC37B0">
      <w:pPr>
        <w:pStyle w:val="ListParagraph"/>
        <w:numPr>
          <w:ilvl w:val="0"/>
          <w:numId w:val="8"/>
        </w:numPr>
      </w:pPr>
      <w:r>
        <w:t xml:space="preserve">The NT </w:t>
      </w:r>
      <w:r w:rsidR="00294894">
        <w:t>RTH</w:t>
      </w:r>
      <w:r>
        <w:t xml:space="preserve"> reserves the right to open additional </w:t>
      </w:r>
      <w:r w:rsidR="008916D5">
        <w:t xml:space="preserve">bursary EOI </w:t>
      </w:r>
      <w:r w:rsidR="00FA65A5">
        <w:t>cycles in the calendar year</w:t>
      </w:r>
      <w:r w:rsidR="008916D5">
        <w:t xml:space="preserve"> for</w:t>
      </w:r>
      <w:r w:rsidR="00395D23">
        <w:t xml:space="preserve"> specific activities that support its </w:t>
      </w:r>
      <w:r w:rsidR="00645624">
        <w:t>strategic goals</w:t>
      </w:r>
    </w:p>
    <w:p w14:paraId="70B2184E" w14:textId="77777777" w:rsidR="004F0D3D" w:rsidRPr="004F0D3D" w:rsidRDefault="004F0D3D" w:rsidP="00AA6F61">
      <w:pPr>
        <w:rPr>
          <w:b/>
        </w:rPr>
      </w:pPr>
      <w:r w:rsidRPr="004F0D3D">
        <w:rPr>
          <w:b/>
        </w:rPr>
        <w:t>Selection</w:t>
      </w:r>
      <w:r w:rsidR="00B81980">
        <w:rPr>
          <w:b/>
        </w:rPr>
        <w:t xml:space="preserve"> Criteria</w:t>
      </w:r>
    </w:p>
    <w:p w14:paraId="6023BBA9" w14:textId="03FE28B2" w:rsidR="00900971" w:rsidRDefault="00AA20B8" w:rsidP="006E1173">
      <w:pPr>
        <w:pStyle w:val="ListParagraph"/>
        <w:numPr>
          <w:ilvl w:val="0"/>
          <w:numId w:val="8"/>
        </w:numPr>
      </w:pPr>
      <w:r>
        <w:t>The determination</w:t>
      </w:r>
      <w:r w:rsidR="341F3019">
        <w:t xml:space="preserve"> </w:t>
      </w:r>
      <w:r w:rsidR="215B27F6">
        <w:t>of successful applications will be at the</w:t>
      </w:r>
      <w:r w:rsidR="341F3019">
        <w:t xml:space="preserve"> discretion of </w:t>
      </w:r>
      <w:r w:rsidR="215B27F6">
        <w:t xml:space="preserve">the NT </w:t>
      </w:r>
      <w:r w:rsidR="00294894">
        <w:t>RTH</w:t>
      </w:r>
      <w:r w:rsidR="215B27F6">
        <w:t xml:space="preserve"> </w:t>
      </w:r>
      <w:r w:rsidR="341F3019">
        <w:t>and</w:t>
      </w:r>
      <w:r>
        <w:t xml:space="preserve"> its </w:t>
      </w:r>
      <w:r w:rsidRPr="00AC37B0">
        <w:t>Bursary</w:t>
      </w:r>
      <w:r w:rsidR="341F3019" w:rsidRPr="00AC37B0">
        <w:t xml:space="preserve"> </w:t>
      </w:r>
      <w:r w:rsidRPr="00AC37B0">
        <w:t>S</w:t>
      </w:r>
      <w:r w:rsidR="341F3019" w:rsidRPr="00AC37B0">
        <w:t xml:space="preserve">election </w:t>
      </w:r>
      <w:r w:rsidRPr="00AC37B0">
        <w:t>C</w:t>
      </w:r>
      <w:r w:rsidR="341F3019" w:rsidRPr="00AC37B0">
        <w:t>ommittee</w:t>
      </w:r>
    </w:p>
    <w:p w14:paraId="55E332B6" w14:textId="02F0FED0" w:rsidR="004F0D3D" w:rsidRDefault="00605CCC" w:rsidP="00AC37B0">
      <w:pPr>
        <w:pStyle w:val="ListParagraph"/>
        <w:numPr>
          <w:ilvl w:val="0"/>
          <w:numId w:val="8"/>
        </w:numPr>
      </w:pPr>
      <w:r>
        <w:t>Student a</w:t>
      </w:r>
      <w:r w:rsidR="008070E1">
        <w:t>pplicants m</w:t>
      </w:r>
      <w:r w:rsidR="002449D9">
        <w:t xml:space="preserve">ust </w:t>
      </w:r>
      <w:r w:rsidR="009C5BBB">
        <w:t xml:space="preserve">be </w:t>
      </w:r>
      <w:r>
        <w:t>granted</w:t>
      </w:r>
      <w:r w:rsidR="002449D9" w:rsidRPr="00E479D4">
        <w:t xml:space="preserve"> leave</w:t>
      </w:r>
      <w:r w:rsidR="009A2220">
        <w:t xml:space="preserve"> from </w:t>
      </w:r>
      <w:r w:rsidR="00DE693A">
        <w:t xml:space="preserve">their </w:t>
      </w:r>
      <w:r w:rsidR="00076B4D">
        <w:t>university</w:t>
      </w:r>
      <w:r w:rsidR="00AF2BEE">
        <w:t xml:space="preserve"> </w:t>
      </w:r>
      <w:r>
        <w:t>for the required period of the activity and associated travel. Evidence for this must be included in the application</w:t>
      </w:r>
      <w:r w:rsidR="00192DC9">
        <w:t>.</w:t>
      </w:r>
    </w:p>
    <w:p w14:paraId="68461B2E" w14:textId="78F5B7C6" w:rsidR="00605CCC" w:rsidRDefault="00605CCC" w:rsidP="00AC37B0">
      <w:pPr>
        <w:pStyle w:val="ListParagraph"/>
        <w:numPr>
          <w:ilvl w:val="0"/>
          <w:numId w:val="8"/>
        </w:numPr>
      </w:pPr>
      <w:r>
        <w:t xml:space="preserve">The following will be </w:t>
      </w:r>
      <w:r w:rsidR="00146BD4">
        <w:t>considered</w:t>
      </w:r>
      <w:r>
        <w:t xml:space="preserve"> by the </w:t>
      </w:r>
      <w:r w:rsidRPr="00AC37B0">
        <w:t>Selection Committee</w:t>
      </w:r>
      <w:r>
        <w:t xml:space="preserve"> in their decision-making:</w:t>
      </w:r>
    </w:p>
    <w:p w14:paraId="648DA59A" w14:textId="5E3B3963" w:rsidR="00605CCC" w:rsidRDefault="00605CCC" w:rsidP="00EC05B6">
      <w:pPr>
        <w:pStyle w:val="ListParagraph"/>
        <w:numPr>
          <w:ilvl w:val="1"/>
          <w:numId w:val="8"/>
        </w:numPr>
      </w:pPr>
      <w:r>
        <w:lastRenderedPageBreak/>
        <w:t>Evidence of commitment to working in the NT</w:t>
      </w:r>
      <w:r w:rsidR="006669D0">
        <w:t xml:space="preserve">. Which may include </w:t>
      </w:r>
      <w:r w:rsidR="00AA20D1">
        <w:t xml:space="preserve">lived experience, community ties, </w:t>
      </w:r>
      <w:r w:rsidR="0057114F">
        <w:t>career pathway intentions etc.</w:t>
      </w:r>
    </w:p>
    <w:p w14:paraId="2916E262" w14:textId="5D8542C9" w:rsidR="00605CCC" w:rsidRDefault="00605CCC" w:rsidP="00EC05B6">
      <w:pPr>
        <w:pStyle w:val="ListParagraph"/>
        <w:numPr>
          <w:ilvl w:val="1"/>
          <w:numId w:val="8"/>
        </w:numPr>
      </w:pPr>
      <w:r>
        <w:t>Evidence of commitment to working</w:t>
      </w:r>
      <w:r w:rsidR="006F5DE6">
        <w:t xml:space="preserve"> rural or remote</w:t>
      </w:r>
      <w:r w:rsidR="00A429B5">
        <w:t>.</w:t>
      </w:r>
      <w:r w:rsidR="00A429B5" w:rsidRPr="00A429B5">
        <w:rPr>
          <w:rFonts w:ascii="Segoe UI" w:hAnsi="Segoe UI" w:cs="Segoe UI"/>
          <w:sz w:val="18"/>
          <w:szCs w:val="18"/>
        </w:rPr>
        <w:t xml:space="preserve"> </w:t>
      </w:r>
      <w:r w:rsidR="00A429B5">
        <w:t>W</w:t>
      </w:r>
      <w:r w:rsidR="00A429B5" w:rsidRPr="00A429B5">
        <w:t>hich may include</w:t>
      </w:r>
      <w:r w:rsidR="00A429B5">
        <w:t xml:space="preserve"> </w:t>
      </w:r>
      <w:r w:rsidR="00A429B5" w:rsidRPr="00A429B5">
        <w:t>current or planned remote clinical placements (MM</w:t>
      </w:r>
      <w:r w:rsidR="00A429B5">
        <w:t>6</w:t>
      </w:r>
      <w:r w:rsidR="00A429B5" w:rsidRPr="00A429B5">
        <w:t>–MM7</w:t>
      </w:r>
      <w:r w:rsidR="00B525DE">
        <w:t>)</w:t>
      </w:r>
      <w:r w:rsidR="00A429B5">
        <w:t>.</w:t>
      </w:r>
    </w:p>
    <w:p w14:paraId="6DF7907B" w14:textId="77777777" w:rsidR="00605CCC" w:rsidRDefault="00605CCC" w:rsidP="00EC05B6">
      <w:pPr>
        <w:pStyle w:val="ListParagraph"/>
        <w:numPr>
          <w:ilvl w:val="1"/>
          <w:numId w:val="8"/>
        </w:numPr>
      </w:pPr>
      <w:r>
        <w:t>Benefit to remote and rural patients</w:t>
      </w:r>
    </w:p>
    <w:p w14:paraId="128778A6" w14:textId="77777777" w:rsidR="00076B4D" w:rsidRDefault="00076B4D" w:rsidP="00076B4D">
      <w:pPr>
        <w:pStyle w:val="ListParagraph"/>
        <w:numPr>
          <w:ilvl w:val="1"/>
          <w:numId w:val="8"/>
        </w:numPr>
        <w:spacing w:after="0" w:line="300" w:lineRule="atLeast"/>
        <w:rPr>
          <w:rFonts w:ascii="Segoe UI" w:eastAsia="Times New Roman" w:hAnsi="Segoe UI" w:cs="Segoe UI"/>
          <w:sz w:val="21"/>
          <w:szCs w:val="21"/>
          <w:lang w:eastAsia="en-AU"/>
        </w:rPr>
      </w:pPr>
      <w:r w:rsidRPr="00076B4D">
        <w:rPr>
          <w:rFonts w:ascii="Segoe UI" w:eastAsia="Times New Roman" w:hAnsi="Segoe UI" w:cs="Segoe UI"/>
          <w:sz w:val="21"/>
          <w:szCs w:val="21"/>
          <w:lang w:eastAsia="en-AU"/>
        </w:rPr>
        <w:t>Past success in receiving bursary funding may be considered to support equitable distribution, but does not preclude reapplication</w:t>
      </w:r>
    </w:p>
    <w:p w14:paraId="5A4BD105" w14:textId="77777777" w:rsidR="00076B4D" w:rsidRPr="00076B4D" w:rsidRDefault="00076B4D" w:rsidP="00DF01FD">
      <w:pPr>
        <w:pStyle w:val="ListParagraph"/>
        <w:spacing w:after="0" w:line="300" w:lineRule="atLeast"/>
        <w:ind w:left="1440"/>
        <w:rPr>
          <w:rFonts w:ascii="Segoe UI" w:eastAsia="Times New Roman" w:hAnsi="Segoe UI" w:cs="Segoe UI"/>
          <w:sz w:val="21"/>
          <w:szCs w:val="21"/>
          <w:lang w:eastAsia="en-AU"/>
        </w:rPr>
      </w:pPr>
    </w:p>
    <w:p w14:paraId="2BA6A756" w14:textId="77777777" w:rsidR="00AA6F61" w:rsidRPr="00372AC8" w:rsidRDefault="00372AC8" w:rsidP="00AA6F61">
      <w:pPr>
        <w:rPr>
          <w:b/>
        </w:rPr>
      </w:pPr>
      <w:r w:rsidRPr="00372AC8">
        <w:rPr>
          <w:b/>
        </w:rPr>
        <w:t>Payments of Funds</w:t>
      </w:r>
      <w:r>
        <w:rPr>
          <w:b/>
        </w:rPr>
        <w:t xml:space="preserve"> to Approved Applicants</w:t>
      </w:r>
    </w:p>
    <w:p w14:paraId="336E5161" w14:textId="65FEB707" w:rsidR="00552E11" w:rsidRPr="009C1B6C" w:rsidRDefault="00D50F69" w:rsidP="009C1B6C">
      <w:pPr>
        <w:pStyle w:val="ListParagraph"/>
        <w:numPr>
          <w:ilvl w:val="0"/>
          <w:numId w:val="10"/>
        </w:numPr>
      </w:pPr>
      <w:r w:rsidRPr="009C1B6C">
        <w:t xml:space="preserve">Payments </w:t>
      </w:r>
      <w:r w:rsidR="00973E43">
        <w:t>may be made directly</w:t>
      </w:r>
      <w:r w:rsidR="00605CCC">
        <w:t>,</w:t>
      </w:r>
      <w:r w:rsidR="00973E43">
        <w:t xml:space="preserve"> on</w:t>
      </w:r>
      <w:r w:rsidR="00605CCC">
        <w:t xml:space="preserve"> receipt of an</w:t>
      </w:r>
      <w:r w:rsidR="00973E43">
        <w:t xml:space="preserve"> invoice</w:t>
      </w:r>
      <w:r w:rsidR="00605CCC">
        <w:t>,</w:t>
      </w:r>
      <w:r w:rsidR="00973E43">
        <w:t xml:space="preserve"> to a provider or as a reimbursement on receipt of </w:t>
      </w:r>
      <w:r w:rsidR="00605CCC">
        <w:t>evidence of payment by the successful applicant</w:t>
      </w:r>
    </w:p>
    <w:p w14:paraId="2A34C67D" w14:textId="77C07E60" w:rsidR="00372AC8" w:rsidRPr="00372AC8" w:rsidRDefault="00605CCC" w:rsidP="009C1B6C">
      <w:pPr>
        <w:pStyle w:val="ListParagraph"/>
        <w:numPr>
          <w:ilvl w:val="0"/>
          <w:numId w:val="10"/>
        </w:numPr>
      </w:pPr>
      <w:r>
        <w:t xml:space="preserve">The NT </w:t>
      </w:r>
      <w:r w:rsidR="00192DC9">
        <w:t>RTH</w:t>
      </w:r>
      <w:r>
        <w:t xml:space="preserve"> will not be responsible for expenses incurred before a successful application</w:t>
      </w:r>
    </w:p>
    <w:p w14:paraId="45AF717E" w14:textId="5893F662" w:rsidR="00372AC8" w:rsidRDefault="00973E43" w:rsidP="00C81B64">
      <w:pPr>
        <w:pStyle w:val="ListParagraph"/>
        <w:numPr>
          <w:ilvl w:val="0"/>
          <w:numId w:val="10"/>
        </w:numPr>
      </w:pPr>
      <w:r>
        <w:t>In general, f</w:t>
      </w:r>
      <w:r w:rsidR="0B8353EA">
        <w:t xml:space="preserve">unds </w:t>
      </w:r>
      <w:r>
        <w:t>will</w:t>
      </w:r>
      <w:r w:rsidR="0B8353EA">
        <w:t xml:space="preserve"> be </w:t>
      </w:r>
      <w:r w:rsidR="19AB3D1E">
        <w:t xml:space="preserve">fully </w:t>
      </w:r>
      <w:r>
        <w:t>allocated</w:t>
      </w:r>
      <w:r w:rsidR="6F2F4175">
        <w:t xml:space="preserve"> </w:t>
      </w:r>
      <w:r w:rsidR="00351E1C">
        <w:t xml:space="preserve">by </w:t>
      </w:r>
      <w:r w:rsidR="00FA5D5F">
        <w:t xml:space="preserve">November </w:t>
      </w:r>
      <w:r w:rsidR="4FCAAE17">
        <w:t xml:space="preserve">each </w:t>
      </w:r>
      <w:r w:rsidR="006E1A02">
        <w:t xml:space="preserve">bursary calendar </w:t>
      </w:r>
      <w:r w:rsidR="4FCAAE17">
        <w:t xml:space="preserve">year </w:t>
      </w:r>
      <w:r w:rsidR="0221AFCB">
        <w:t xml:space="preserve">and </w:t>
      </w:r>
      <w:r>
        <w:t>funded activity must be</w:t>
      </w:r>
      <w:r w:rsidR="0221AFCB">
        <w:t xml:space="preserve"> completed </w:t>
      </w:r>
      <w:r w:rsidR="00F66A64">
        <w:t>by December 31</w:t>
      </w:r>
      <w:r w:rsidR="00F66A64" w:rsidRPr="14AB4C99">
        <w:rPr>
          <w:vertAlign w:val="superscript"/>
        </w:rPr>
        <w:t>st</w:t>
      </w:r>
      <w:r w:rsidR="00351E1C">
        <w:t>, 2026</w:t>
      </w:r>
      <w:r>
        <w:t xml:space="preserve">. </w:t>
      </w:r>
    </w:p>
    <w:p w14:paraId="5C4D3696" w14:textId="77777777" w:rsidR="00146BD4" w:rsidRDefault="00146BD4" w:rsidP="00146BD4">
      <w:pPr>
        <w:pStyle w:val="ListParagraph"/>
      </w:pPr>
    </w:p>
    <w:p w14:paraId="76A1BE92" w14:textId="77777777" w:rsidR="005A3320" w:rsidRDefault="005A3320" w:rsidP="005A3320">
      <w:pPr>
        <w:pStyle w:val="ListParagraph"/>
      </w:pPr>
    </w:p>
    <w:p w14:paraId="3618D20A" w14:textId="77777777" w:rsidR="00B17D59" w:rsidRDefault="00400FB4" w:rsidP="00B17D59">
      <w:pPr>
        <w:pStyle w:val="ListParagraph"/>
        <w:numPr>
          <w:ilvl w:val="0"/>
          <w:numId w:val="1"/>
        </w:numPr>
        <w:rPr>
          <w:b/>
          <w:color w:val="002060"/>
        </w:rPr>
      </w:pPr>
      <w:r w:rsidRPr="00754918">
        <w:rPr>
          <w:b/>
          <w:color w:val="002060"/>
        </w:rPr>
        <w:t xml:space="preserve">Post </w:t>
      </w:r>
      <w:r w:rsidR="00FD616E" w:rsidRPr="00754918">
        <w:rPr>
          <w:b/>
          <w:color w:val="002060"/>
        </w:rPr>
        <w:t>Bursary Commitments</w:t>
      </w:r>
    </w:p>
    <w:p w14:paraId="713E8BCB" w14:textId="5227B535" w:rsidR="00605CCC" w:rsidRDefault="00605CCC" w:rsidP="00605CCC">
      <w:pPr>
        <w:rPr>
          <w:rFonts w:ascii="Calibri" w:eastAsia="Times New Roman" w:hAnsi="Calibri" w:cs="Calibri"/>
        </w:rPr>
      </w:pPr>
      <w:r>
        <w:t xml:space="preserve">All successful applicants </w:t>
      </w:r>
      <w:r w:rsidR="000E555A">
        <w:t>may</w:t>
      </w:r>
      <w:r>
        <w:t xml:space="preserve"> be required to participate in a small amount of promotional activity which</w:t>
      </w:r>
      <w:r>
        <w:rPr>
          <w:rFonts w:ascii="Calibri" w:eastAsia="Times New Roman" w:hAnsi="Calibri" w:cs="Calibri"/>
        </w:rPr>
        <w:t xml:space="preserve"> will include </w:t>
      </w:r>
      <w:r w:rsidR="006573C5">
        <w:rPr>
          <w:rFonts w:ascii="Calibri" w:eastAsia="Times New Roman" w:hAnsi="Calibri" w:cs="Calibri"/>
        </w:rPr>
        <w:t xml:space="preserve">submission of a summary report and </w:t>
      </w:r>
      <w:r>
        <w:rPr>
          <w:rFonts w:ascii="Calibri" w:eastAsia="Times New Roman" w:hAnsi="Calibri" w:cs="Calibri"/>
        </w:rPr>
        <w:t>publicity photographs</w:t>
      </w:r>
      <w:r w:rsidR="0003796F">
        <w:rPr>
          <w:rFonts w:ascii="Calibri" w:eastAsia="Times New Roman" w:hAnsi="Calibri" w:cs="Calibri"/>
        </w:rPr>
        <w:t>,</w:t>
      </w:r>
      <w:r>
        <w:t xml:space="preserve"> </w:t>
      </w:r>
      <w:r>
        <w:rPr>
          <w:rFonts w:ascii="Calibri" w:eastAsia="Times New Roman" w:hAnsi="Calibri" w:cs="Calibri"/>
        </w:rPr>
        <w:t>and to</w:t>
      </w:r>
      <w:r w:rsidR="002D6DCF">
        <w:rPr>
          <w:rFonts w:ascii="Calibri" w:eastAsia="Times New Roman" w:hAnsi="Calibri" w:cs="Calibri"/>
        </w:rPr>
        <w:t xml:space="preserve"> potentially</w:t>
      </w:r>
      <w:r>
        <w:rPr>
          <w:rFonts w:ascii="Calibri" w:eastAsia="Times New Roman" w:hAnsi="Calibri" w:cs="Calibri"/>
        </w:rPr>
        <w:t xml:space="preserve"> be part of</w:t>
      </w:r>
      <w:r w:rsidRPr="00F560AD">
        <w:rPr>
          <w:rFonts w:ascii="Calibri" w:eastAsia="Times New Roman" w:hAnsi="Calibri" w:cs="Calibri"/>
        </w:rPr>
        <w:t xml:space="preserve"> </w:t>
      </w:r>
      <w:r w:rsidRPr="00605CCC">
        <w:rPr>
          <w:i/>
        </w:rPr>
        <w:t xml:space="preserve">the </w:t>
      </w:r>
      <w:r w:rsidRPr="00605CCC">
        <w:rPr>
          <w:rFonts w:ascii="Calibri" w:eastAsia="Times New Roman" w:hAnsi="Calibri" w:cs="Calibri"/>
          <w:i/>
        </w:rPr>
        <w:t>NT Regional Training Hub Reference Group</w:t>
      </w:r>
      <w:r>
        <w:rPr>
          <w:rFonts w:ascii="Calibri" w:eastAsia="Times New Roman" w:hAnsi="Calibri" w:cs="Calibri"/>
        </w:rPr>
        <w:t xml:space="preserve"> which will be surveyed for thoughts about future projects and proposals.</w:t>
      </w:r>
    </w:p>
    <w:p w14:paraId="0785D380" w14:textId="4EF9D50E" w:rsidR="00605CCC" w:rsidRPr="00605CCC" w:rsidRDefault="00605CCC" w:rsidP="00605CCC">
      <w:r w:rsidRPr="14AB4C99">
        <w:rPr>
          <w:rFonts w:ascii="Calibri" w:eastAsia="Times New Roman" w:hAnsi="Calibri" w:cs="Calibri"/>
        </w:rPr>
        <w:t xml:space="preserve">Additionally, </w:t>
      </w:r>
      <w:r w:rsidR="009346C3" w:rsidRPr="14AB4C99">
        <w:rPr>
          <w:rFonts w:ascii="Calibri" w:eastAsia="Times New Roman" w:hAnsi="Calibri" w:cs="Calibri"/>
        </w:rPr>
        <w:t xml:space="preserve">recipients </w:t>
      </w:r>
      <w:r w:rsidR="00D812E0" w:rsidRPr="14AB4C99">
        <w:rPr>
          <w:rFonts w:ascii="Calibri" w:eastAsia="Times New Roman" w:hAnsi="Calibri" w:cs="Calibri"/>
        </w:rPr>
        <w:t>may be invited to</w:t>
      </w:r>
      <w:r w:rsidRPr="14AB4C99">
        <w:rPr>
          <w:rFonts w:ascii="Calibri" w:eastAsia="Times New Roman" w:hAnsi="Calibri" w:cs="Calibri"/>
        </w:rPr>
        <w:t xml:space="preserve"> </w:t>
      </w:r>
      <w:r w:rsidR="004B0C69" w:rsidRPr="14AB4C99">
        <w:rPr>
          <w:rFonts w:ascii="Calibri" w:eastAsia="Times New Roman" w:hAnsi="Calibri" w:cs="Calibri"/>
        </w:rPr>
        <w:t xml:space="preserve">attend and </w:t>
      </w:r>
      <w:r w:rsidRPr="14AB4C99">
        <w:rPr>
          <w:rFonts w:ascii="Calibri" w:eastAsia="Times New Roman" w:hAnsi="Calibri" w:cs="Calibri"/>
        </w:rPr>
        <w:t xml:space="preserve">deliver a short presentation at </w:t>
      </w:r>
      <w:r w:rsidR="006573C5" w:rsidRPr="14AB4C99">
        <w:rPr>
          <w:rFonts w:ascii="Calibri" w:eastAsia="Times New Roman" w:hAnsi="Calibri" w:cs="Calibri"/>
        </w:rPr>
        <w:t>a</w:t>
      </w:r>
      <w:r w:rsidR="4AB8E40E" w:rsidRPr="14AB4C99">
        <w:rPr>
          <w:rFonts w:ascii="Calibri" w:eastAsia="Times New Roman" w:hAnsi="Calibri" w:cs="Calibri"/>
        </w:rPr>
        <w:t>n NT</w:t>
      </w:r>
      <w:r w:rsidR="006573C5" w:rsidRPr="14AB4C99">
        <w:rPr>
          <w:rFonts w:ascii="Calibri" w:eastAsia="Times New Roman" w:hAnsi="Calibri" w:cs="Calibri"/>
        </w:rPr>
        <w:t xml:space="preserve"> </w:t>
      </w:r>
      <w:r w:rsidRPr="14AB4C99">
        <w:rPr>
          <w:rFonts w:ascii="Calibri" w:eastAsia="Times New Roman" w:hAnsi="Calibri" w:cs="Calibri"/>
        </w:rPr>
        <w:t xml:space="preserve">Regional Training Hub </w:t>
      </w:r>
      <w:r w:rsidR="004B0C69" w:rsidRPr="14AB4C99">
        <w:rPr>
          <w:rFonts w:ascii="Calibri" w:eastAsia="Times New Roman" w:hAnsi="Calibri" w:cs="Calibri"/>
        </w:rPr>
        <w:t>educational e</w:t>
      </w:r>
      <w:r w:rsidRPr="14AB4C99">
        <w:rPr>
          <w:rFonts w:ascii="Calibri" w:eastAsia="Times New Roman" w:hAnsi="Calibri" w:cs="Calibri"/>
        </w:rPr>
        <w:t>ven</w:t>
      </w:r>
      <w:r w:rsidR="00396D2B" w:rsidRPr="14AB4C99">
        <w:rPr>
          <w:rFonts w:ascii="Calibri" w:eastAsia="Times New Roman" w:hAnsi="Calibri" w:cs="Calibri"/>
        </w:rPr>
        <w:t>t</w:t>
      </w:r>
      <w:r w:rsidR="00A72A10" w:rsidRPr="14AB4C99">
        <w:rPr>
          <w:rFonts w:ascii="Calibri" w:eastAsia="Times New Roman" w:hAnsi="Calibri" w:cs="Calibri"/>
        </w:rPr>
        <w:t xml:space="preserve"> </w:t>
      </w:r>
      <w:r w:rsidR="001E5330" w:rsidRPr="14AB4C99">
        <w:rPr>
          <w:rFonts w:ascii="Calibri" w:eastAsia="Times New Roman" w:hAnsi="Calibri" w:cs="Calibri"/>
        </w:rPr>
        <w:t>sharing your experiences and</w:t>
      </w:r>
      <w:r w:rsidR="00887FC1" w:rsidRPr="14AB4C99">
        <w:rPr>
          <w:rFonts w:ascii="Calibri" w:eastAsia="Times New Roman" w:hAnsi="Calibri" w:cs="Calibri"/>
        </w:rPr>
        <w:t xml:space="preserve"> helping</w:t>
      </w:r>
      <w:r w:rsidR="00A72A10" w:rsidRPr="14AB4C99">
        <w:rPr>
          <w:rFonts w:ascii="Calibri" w:eastAsia="Times New Roman" w:hAnsi="Calibri" w:cs="Calibri"/>
        </w:rPr>
        <w:t xml:space="preserve"> </w:t>
      </w:r>
      <w:r w:rsidR="00DF01FD" w:rsidRPr="14AB4C99">
        <w:rPr>
          <w:rFonts w:ascii="Calibri" w:eastAsia="Times New Roman" w:hAnsi="Calibri" w:cs="Calibri"/>
        </w:rPr>
        <w:t xml:space="preserve">promotion </w:t>
      </w:r>
      <w:r w:rsidR="009F5064" w:rsidRPr="14AB4C99">
        <w:rPr>
          <w:rFonts w:ascii="Calibri" w:eastAsia="Times New Roman" w:hAnsi="Calibri" w:cs="Calibri"/>
        </w:rPr>
        <w:t xml:space="preserve">of </w:t>
      </w:r>
      <w:r w:rsidR="00A72A10" w:rsidRPr="14AB4C99">
        <w:rPr>
          <w:rFonts w:ascii="Calibri" w:eastAsia="Times New Roman" w:hAnsi="Calibri" w:cs="Calibri"/>
        </w:rPr>
        <w:t>the NT as a place to live, work and train.</w:t>
      </w:r>
    </w:p>
    <w:p w14:paraId="340F8694" w14:textId="77777777" w:rsidR="005A3320" w:rsidRDefault="005A3320" w:rsidP="00FD616E"/>
    <w:p w14:paraId="52AAB4A1" w14:textId="77777777" w:rsidR="00754918" w:rsidRDefault="001162E9" w:rsidP="00900971">
      <w:pPr>
        <w:pStyle w:val="ListParagraph"/>
        <w:numPr>
          <w:ilvl w:val="0"/>
          <w:numId w:val="1"/>
        </w:numPr>
        <w:rPr>
          <w:b/>
          <w:color w:val="002060"/>
        </w:rPr>
      </w:pPr>
      <w:r w:rsidRPr="001162E9">
        <w:rPr>
          <w:b/>
          <w:color w:val="002060"/>
        </w:rPr>
        <w:t xml:space="preserve">Point of </w:t>
      </w:r>
      <w:r>
        <w:rPr>
          <w:b/>
          <w:color w:val="002060"/>
        </w:rPr>
        <w:t>C</w:t>
      </w:r>
      <w:r w:rsidRPr="001162E9">
        <w:rPr>
          <w:b/>
          <w:color w:val="002060"/>
        </w:rPr>
        <w:t>ontact</w:t>
      </w:r>
    </w:p>
    <w:p w14:paraId="095E49F1" w14:textId="1176E549" w:rsidR="006E4CC9" w:rsidRDefault="77C6E43C" w:rsidP="001162E9">
      <w:r>
        <w:t xml:space="preserve">All enquiries regarding the NT Regional Training Hub </w:t>
      </w:r>
      <w:r w:rsidR="003257FB">
        <w:t>Medical Student Bursary</w:t>
      </w:r>
      <w:r>
        <w:t xml:space="preserve"> Program should be directed to</w:t>
      </w:r>
      <w:r w:rsidR="006F2F0A">
        <w:t xml:space="preserve"> </w:t>
      </w:r>
      <w:r w:rsidR="006C5172">
        <w:t>NT Regional Training Hub</w:t>
      </w:r>
      <w:r w:rsidR="007D2E48">
        <w:t>, via</w:t>
      </w:r>
      <w:r>
        <w:t xml:space="preserve"> </w:t>
      </w:r>
      <w:hyperlink r:id="rId14">
        <w:r w:rsidRPr="68793C84">
          <w:rPr>
            <w:rStyle w:val="Hyperlink"/>
          </w:rPr>
          <w:t>fnt.rth@flinders.edu.au</w:t>
        </w:r>
      </w:hyperlink>
      <w:r>
        <w:t xml:space="preserve"> </w:t>
      </w:r>
      <w:r w:rsidR="007D2E48">
        <w:t xml:space="preserve">or </w:t>
      </w:r>
      <w:r w:rsidR="3EC7C3C4">
        <w:t>(</w:t>
      </w:r>
      <w:r w:rsidR="007D2E48">
        <w:t>08</w:t>
      </w:r>
      <w:r w:rsidR="570F553B">
        <w:t>)</w:t>
      </w:r>
      <w:r w:rsidR="007D2E48">
        <w:t xml:space="preserve"> 89</w:t>
      </w:r>
      <w:r w:rsidR="6DA8D3DB">
        <w:t xml:space="preserve"> </w:t>
      </w:r>
      <w:r w:rsidR="003C2CD4">
        <w:t>20</w:t>
      </w:r>
      <w:r w:rsidR="00385A74">
        <w:t>0</w:t>
      </w:r>
      <w:r w:rsidR="64D17317">
        <w:t xml:space="preserve"> </w:t>
      </w:r>
      <w:r w:rsidR="00385A74">
        <w:t>253</w:t>
      </w:r>
      <w:r w:rsidR="38FACD85">
        <w:t>.</w:t>
      </w:r>
    </w:p>
    <w:p w14:paraId="73D59C9F" w14:textId="77777777" w:rsidR="00DF01FD" w:rsidRDefault="00DF01FD" w:rsidP="00E97306">
      <w:pPr>
        <w:rPr>
          <w:b/>
          <w:bCs/>
        </w:rPr>
      </w:pPr>
    </w:p>
    <w:p w14:paraId="4E118D52" w14:textId="77777777" w:rsidR="00DF01FD" w:rsidRDefault="00DF01FD" w:rsidP="00E97306">
      <w:pPr>
        <w:rPr>
          <w:b/>
          <w:bCs/>
        </w:rPr>
      </w:pPr>
    </w:p>
    <w:p w14:paraId="520007FC" w14:textId="330E2150" w:rsidR="00E97306" w:rsidRPr="00E97306" w:rsidRDefault="00E97306" w:rsidP="00E97306">
      <w:pPr>
        <w:rPr>
          <w:i/>
          <w:iCs/>
        </w:rPr>
      </w:pPr>
      <w:r w:rsidRPr="00E97306">
        <w:rPr>
          <w:b/>
          <w:bCs/>
        </w:rPr>
        <w:br/>
      </w:r>
      <w:r w:rsidRPr="00E97306">
        <w:rPr>
          <w:i/>
          <w:iCs/>
        </w:rPr>
        <w:t>*Definition of NT Resident</w:t>
      </w:r>
    </w:p>
    <w:p w14:paraId="200B8EFE" w14:textId="42D70D1F" w:rsidR="00E97306" w:rsidRPr="00E97306" w:rsidRDefault="00E97306" w:rsidP="00E97306">
      <w:pPr>
        <w:rPr>
          <w:i/>
          <w:iCs/>
        </w:rPr>
      </w:pPr>
      <w:r w:rsidRPr="00E97306">
        <w:rPr>
          <w:i/>
          <w:iCs/>
        </w:rPr>
        <w:t>An NT Resident is an Australian citizen/permanent resident who has resided with a permanent address in the NT for either:</w:t>
      </w:r>
    </w:p>
    <w:p w14:paraId="76796B0E" w14:textId="77777777" w:rsidR="00E97306" w:rsidRPr="00E97306" w:rsidRDefault="00E97306" w:rsidP="00E97306">
      <w:pPr>
        <w:numPr>
          <w:ilvl w:val="0"/>
          <w:numId w:val="18"/>
        </w:numPr>
        <w:rPr>
          <w:i/>
          <w:iCs/>
        </w:rPr>
      </w:pPr>
      <w:r w:rsidRPr="00E97306">
        <w:rPr>
          <w:i/>
          <w:iCs/>
        </w:rPr>
        <w:t>at least 2 years out of the last 6; or</w:t>
      </w:r>
    </w:p>
    <w:p w14:paraId="2B0CEE8D" w14:textId="77777777" w:rsidR="00E97306" w:rsidRPr="00E97306" w:rsidRDefault="00E97306" w:rsidP="00E97306">
      <w:pPr>
        <w:numPr>
          <w:ilvl w:val="0"/>
          <w:numId w:val="18"/>
        </w:numPr>
        <w:rPr>
          <w:i/>
          <w:iCs/>
        </w:rPr>
      </w:pPr>
      <w:r w:rsidRPr="00E97306">
        <w:rPr>
          <w:i/>
          <w:iCs/>
        </w:rPr>
        <w:t>a total of at least 5 years since commencing primary school</w:t>
      </w:r>
    </w:p>
    <w:p w14:paraId="4064B59D" w14:textId="77777777" w:rsidR="006E4CC9" w:rsidRPr="001162E9" w:rsidRDefault="006E4CC9" w:rsidP="001162E9"/>
    <w:sectPr w:rsidR="006E4CC9" w:rsidRPr="001162E9" w:rsidSect="00C16469">
      <w:headerReference w:type="default" r:id="rId15"/>
      <w:footerReference w:type="default" r:id="rId1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8AC11" w14:textId="77777777" w:rsidR="003940F0" w:rsidRDefault="003940F0">
      <w:pPr>
        <w:spacing w:after="0" w:line="240" w:lineRule="auto"/>
      </w:pPr>
      <w:r>
        <w:separator/>
      </w:r>
    </w:p>
  </w:endnote>
  <w:endnote w:type="continuationSeparator" w:id="0">
    <w:p w14:paraId="4E8444CF" w14:textId="77777777" w:rsidR="003940F0" w:rsidRDefault="003940F0">
      <w:pPr>
        <w:spacing w:after="0" w:line="240" w:lineRule="auto"/>
      </w:pPr>
      <w:r>
        <w:continuationSeparator/>
      </w:r>
    </w:p>
  </w:endnote>
  <w:endnote w:type="continuationNotice" w:id="1">
    <w:p w14:paraId="06E90401" w14:textId="77777777" w:rsidR="003940F0" w:rsidRDefault="003940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4D2A92F6" w14:paraId="12AD4CB0" w14:textId="77777777" w:rsidTr="4D2A92F6">
      <w:tc>
        <w:tcPr>
          <w:tcW w:w="3009" w:type="dxa"/>
        </w:tcPr>
        <w:p w14:paraId="1F12CBC8" w14:textId="77777777" w:rsidR="4D2A92F6" w:rsidRDefault="4D2A92F6" w:rsidP="4D2A92F6">
          <w:pPr>
            <w:pStyle w:val="Header"/>
            <w:ind w:left="-115"/>
          </w:pPr>
        </w:p>
      </w:tc>
      <w:tc>
        <w:tcPr>
          <w:tcW w:w="3009" w:type="dxa"/>
        </w:tcPr>
        <w:p w14:paraId="2F2074A6" w14:textId="77777777" w:rsidR="4D2A92F6" w:rsidRDefault="4D2A92F6" w:rsidP="4D2A92F6">
          <w:pPr>
            <w:pStyle w:val="Header"/>
            <w:jc w:val="center"/>
          </w:pPr>
        </w:p>
      </w:tc>
      <w:tc>
        <w:tcPr>
          <w:tcW w:w="3009" w:type="dxa"/>
        </w:tcPr>
        <w:p w14:paraId="0B27D89A" w14:textId="77777777" w:rsidR="4D2A92F6" w:rsidRDefault="4D2A92F6" w:rsidP="4D2A92F6">
          <w:pPr>
            <w:pStyle w:val="Header"/>
            <w:ind w:right="-115"/>
            <w:jc w:val="right"/>
          </w:pPr>
        </w:p>
      </w:tc>
    </w:tr>
  </w:tbl>
  <w:p w14:paraId="1D63AD05" w14:textId="77777777" w:rsidR="4D2A92F6" w:rsidRDefault="4D2A92F6" w:rsidP="4D2A9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AE8FF" w14:textId="77777777" w:rsidR="003940F0" w:rsidRDefault="003940F0">
      <w:pPr>
        <w:spacing w:after="0" w:line="240" w:lineRule="auto"/>
      </w:pPr>
      <w:r>
        <w:separator/>
      </w:r>
    </w:p>
  </w:footnote>
  <w:footnote w:type="continuationSeparator" w:id="0">
    <w:p w14:paraId="0D3C397B" w14:textId="77777777" w:rsidR="003940F0" w:rsidRDefault="003940F0">
      <w:pPr>
        <w:spacing w:after="0" w:line="240" w:lineRule="auto"/>
      </w:pPr>
      <w:r>
        <w:continuationSeparator/>
      </w:r>
    </w:p>
  </w:footnote>
  <w:footnote w:type="continuationNotice" w:id="1">
    <w:p w14:paraId="760E2E97" w14:textId="77777777" w:rsidR="003940F0" w:rsidRDefault="003940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F335" w14:textId="130ECAC9" w:rsidR="4D2A92F6" w:rsidRDefault="003751B2" w:rsidP="00D9425A">
    <w:pPr>
      <w:pStyle w:val="Header"/>
      <w:ind w:left="-426"/>
    </w:pPr>
    <w:r>
      <w:rPr>
        <w:noProof/>
      </w:rPr>
      <w:drawing>
        <wp:inline distT="0" distB="0" distL="0" distR="0" wp14:anchorId="39862BE1" wp14:editId="0F3D94B4">
          <wp:extent cx="3016584" cy="742950"/>
          <wp:effectExtent l="0" t="0" r="0" b="0"/>
          <wp:docPr id="7998899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889901" name="Picture 799889901"/>
                  <pic:cNvPicPr/>
                </pic:nvPicPr>
                <pic:blipFill>
                  <a:blip r:embed="rId1">
                    <a:extLst>
                      <a:ext uri="{28A0092B-C50C-407E-A947-70E740481C1C}">
                        <a14:useLocalDpi xmlns:a14="http://schemas.microsoft.com/office/drawing/2010/main" val="0"/>
                      </a:ext>
                    </a:extLst>
                  </a:blip>
                  <a:stretch>
                    <a:fillRect/>
                  </a:stretch>
                </pic:blipFill>
                <pic:spPr>
                  <a:xfrm>
                    <a:off x="0" y="0"/>
                    <a:ext cx="3044652" cy="7498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C62"/>
    <w:multiLevelType w:val="hybridMultilevel"/>
    <w:tmpl w:val="912CC2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792BE7"/>
    <w:multiLevelType w:val="hybridMultilevel"/>
    <w:tmpl w:val="FB129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CC1C88"/>
    <w:multiLevelType w:val="multilevel"/>
    <w:tmpl w:val="781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8613D"/>
    <w:multiLevelType w:val="hybridMultilevel"/>
    <w:tmpl w:val="6BE238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F7A60"/>
    <w:multiLevelType w:val="hybridMultilevel"/>
    <w:tmpl w:val="10F4B1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DE159D"/>
    <w:multiLevelType w:val="multilevel"/>
    <w:tmpl w:val="AD8C7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2A2A3A"/>
    <w:multiLevelType w:val="hybridMultilevel"/>
    <w:tmpl w:val="496E75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FB31812"/>
    <w:multiLevelType w:val="hybridMultilevel"/>
    <w:tmpl w:val="03A647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F163C7"/>
    <w:multiLevelType w:val="hybridMultilevel"/>
    <w:tmpl w:val="51105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46370F"/>
    <w:multiLevelType w:val="hybridMultilevel"/>
    <w:tmpl w:val="F2400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AC63CA"/>
    <w:multiLevelType w:val="hybridMultilevel"/>
    <w:tmpl w:val="FD986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8666F8"/>
    <w:multiLevelType w:val="hybridMultilevel"/>
    <w:tmpl w:val="E80CA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3F1E94"/>
    <w:multiLevelType w:val="hybridMultilevel"/>
    <w:tmpl w:val="984653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9D2979"/>
    <w:multiLevelType w:val="hybridMultilevel"/>
    <w:tmpl w:val="5F24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5D3066"/>
    <w:multiLevelType w:val="hybridMultilevel"/>
    <w:tmpl w:val="D6DA2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F01ADF"/>
    <w:multiLevelType w:val="hybridMultilevel"/>
    <w:tmpl w:val="068EF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BC177A"/>
    <w:multiLevelType w:val="multilevel"/>
    <w:tmpl w:val="CC70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C1BEE"/>
    <w:multiLevelType w:val="hybridMultilevel"/>
    <w:tmpl w:val="5A389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30229D"/>
    <w:multiLevelType w:val="hybridMultilevel"/>
    <w:tmpl w:val="1AFC7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717244467">
    <w:abstractNumId w:val="0"/>
  </w:num>
  <w:num w:numId="2" w16cid:durableId="6519126">
    <w:abstractNumId w:val="18"/>
  </w:num>
  <w:num w:numId="3" w16cid:durableId="2117863837">
    <w:abstractNumId w:val="4"/>
  </w:num>
  <w:num w:numId="4" w16cid:durableId="1604680920">
    <w:abstractNumId w:val="14"/>
  </w:num>
  <w:num w:numId="5" w16cid:durableId="764376954">
    <w:abstractNumId w:val="7"/>
  </w:num>
  <w:num w:numId="6" w16cid:durableId="1933661181">
    <w:abstractNumId w:val="1"/>
  </w:num>
  <w:num w:numId="7" w16cid:durableId="159927726">
    <w:abstractNumId w:val="15"/>
  </w:num>
  <w:num w:numId="8" w16cid:durableId="658969257">
    <w:abstractNumId w:val="3"/>
  </w:num>
  <w:num w:numId="9" w16cid:durableId="935863938">
    <w:abstractNumId w:val="13"/>
  </w:num>
  <w:num w:numId="10" w16cid:durableId="1815100246">
    <w:abstractNumId w:val="9"/>
  </w:num>
  <w:num w:numId="11" w16cid:durableId="487135019">
    <w:abstractNumId w:val="11"/>
  </w:num>
  <w:num w:numId="12" w16cid:durableId="1897006471">
    <w:abstractNumId w:val="8"/>
  </w:num>
  <w:num w:numId="13" w16cid:durableId="981809564">
    <w:abstractNumId w:val="16"/>
  </w:num>
  <w:num w:numId="14" w16cid:durableId="1747994712">
    <w:abstractNumId w:val="2"/>
  </w:num>
  <w:num w:numId="15" w16cid:durableId="539321506">
    <w:abstractNumId w:val="17"/>
  </w:num>
  <w:num w:numId="16" w16cid:durableId="1067608578">
    <w:abstractNumId w:val="6"/>
  </w:num>
  <w:num w:numId="17" w16cid:durableId="196357697">
    <w:abstractNumId w:val="10"/>
  </w:num>
  <w:num w:numId="18" w16cid:durableId="1593313950">
    <w:abstractNumId w:val="5"/>
  </w:num>
  <w:num w:numId="19" w16cid:durableId="10917028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59"/>
    <w:rsid w:val="0000404D"/>
    <w:rsid w:val="00006B94"/>
    <w:rsid w:val="00012CB0"/>
    <w:rsid w:val="0001539E"/>
    <w:rsid w:val="00020E90"/>
    <w:rsid w:val="00026495"/>
    <w:rsid w:val="00033FC6"/>
    <w:rsid w:val="0003796F"/>
    <w:rsid w:val="0006709E"/>
    <w:rsid w:val="0007090D"/>
    <w:rsid w:val="0007144D"/>
    <w:rsid w:val="00074854"/>
    <w:rsid w:val="00074B06"/>
    <w:rsid w:val="00076B4D"/>
    <w:rsid w:val="00083C33"/>
    <w:rsid w:val="00090F36"/>
    <w:rsid w:val="00093B6A"/>
    <w:rsid w:val="00097E38"/>
    <w:rsid w:val="000A0C5B"/>
    <w:rsid w:val="000A22CD"/>
    <w:rsid w:val="000A63A0"/>
    <w:rsid w:val="000B1B66"/>
    <w:rsid w:val="000B2FCE"/>
    <w:rsid w:val="000B5265"/>
    <w:rsid w:val="000B54F3"/>
    <w:rsid w:val="000B69FA"/>
    <w:rsid w:val="000B7CA7"/>
    <w:rsid w:val="000C2B7B"/>
    <w:rsid w:val="000E0F83"/>
    <w:rsid w:val="000E11A0"/>
    <w:rsid w:val="000E3310"/>
    <w:rsid w:val="000E48A6"/>
    <w:rsid w:val="000E555A"/>
    <w:rsid w:val="000F36EB"/>
    <w:rsid w:val="000F541F"/>
    <w:rsid w:val="000F6AD3"/>
    <w:rsid w:val="001029EE"/>
    <w:rsid w:val="00106FE5"/>
    <w:rsid w:val="001070E7"/>
    <w:rsid w:val="00112718"/>
    <w:rsid w:val="001162E9"/>
    <w:rsid w:val="00121C22"/>
    <w:rsid w:val="0012204D"/>
    <w:rsid w:val="00126659"/>
    <w:rsid w:val="00135506"/>
    <w:rsid w:val="00137344"/>
    <w:rsid w:val="00146AFE"/>
    <w:rsid w:val="00146BD4"/>
    <w:rsid w:val="001523F8"/>
    <w:rsid w:val="00154258"/>
    <w:rsid w:val="0015584B"/>
    <w:rsid w:val="00156EB2"/>
    <w:rsid w:val="001630F3"/>
    <w:rsid w:val="0016531B"/>
    <w:rsid w:val="00166710"/>
    <w:rsid w:val="00173D0C"/>
    <w:rsid w:val="0017464D"/>
    <w:rsid w:val="001755D3"/>
    <w:rsid w:val="00181671"/>
    <w:rsid w:val="00181DE7"/>
    <w:rsid w:val="0018362E"/>
    <w:rsid w:val="00184AC8"/>
    <w:rsid w:val="00191420"/>
    <w:rsid w:val="00192DC9"/>
    <w:rsid w:val="001A46DD"/>
    <w:rsid w:val="001C1660"/>
    <w:rsid w:val="001C3C39"/>
    <w:rsid w:val="001C4D7A"/>
    <w:rsid w:val="001C5350"/>
    <w:rsid w:val="001C6F10"/>
    <w:rsid w:val="001D290E"/>
    <w:rsid w:val="001D4538"/>
    <w:rsid w:val="001E3E81"/>
    <w:rsid w:val="001E5330"/>
    <w:rsid w:val="001E6795"/>
    <w:rsid w:val="001F1DEC"/>
    <w:rsid w:val="001F49C9"/>
    <w:rsid w:val="001F4FE5"/>
    <w:rsid w:val="001F650D"/>
    <w:rsid w:val="00200827"/>
    <w:rsid w:val="00201EC6"/>
    <w:rsid w:val="00202008"/>
    <w:rsid w:val="002179DD"/>
    <w:rsid w:val="0022002C"/>
    <w:rsid w:val="00227628"/>
    <w:rsid w:val="0023135F"/>
    <w:rsid w:val="002403C2"/>
    <w:rsid w:val="00242E33"/>
    <w:rsid w:val="00243FEF"/>
    <w:rsid w:val="002449D9"/>
    <w:rsid w:val="00245FCD"/>
    <w:rsid w:val="00255FEE"/>
    <w:rsid w:val="00260F9E"/>
    <w:rsid w:val="00261AD1"/>
    <w:rsid w:val="00263236"/>
    <w:rsid w:val="00272547"/>
    <w:rsid w:val="002840D4"/>
    <w:rsid w:val="002857BE"/>
    <w:rsid w:val="00286430"/>
    <w:rsid w:val="00287C48"/>
    <w:rsid w:val="00290236"/>
    <w:rsid w:val="002910BA"/>
    <w:rsid w:val="00291BEE"/>
    <w:rsid w:val="00293E75"/>
    <w:rsid w:val="00294894"/>
    <w:rsid w:val="002A385D"/>
    <w:rsid w:val="002A3E8B"/>
    <w:rsid w:val="002A5233"/>
    <w:rsid w:val="002B44C4"/>
    <w:rsid w:val="002B76A2"/>
    <w:rsid w:val="002C19AA"/>
    <w:rsid w:val="002C2E07"/>
    <w:rsid w:val="002C3907"/>
    <w:rsid w:val="002C5650"/>
    <w:rsid w:val="002D4D47"/>
    <w:rsid w:val="002D4FF9"/>
    <w:rsid w:val="002D6B3A"/>
    <w:rsid w:val="002D6DCF"/>
    <w:rsid w:val="002E36FD"/>
    <w:rsid w:val="002E38A6"/>
    <w:rsid w:val="002E5A78"/>
    <w:rsid w:val="002F0F6F"/>
    <w:rsid w:val="002F18E3"/>
    <w:rsid w:val="003019C3"/>
    <w:rsid w:val="00317F52"/>
    <w:rsid w:val="00320F5F"/>
    <w:rsid w:val="00322958"/>
    <w:rsid w:val="00323D39"/>
    <w:rsid w:val="003257FB"/>
    <w:rsid w:val="00331DA9"/>
    <w:rsid w:val="00331F24"/>
    <w:rsid w:val="00332D86"/>
    <w:rsid w:val="003448B5"/>
    <w:rsid w:val="00345478"/>
    <w:rsid w:val="0034578C"/>
    <w:rsid w:val="00345AE5"/>
    <w:rsid w:val="00347E3E"/>
    <w:rsid w:val="00351CEE"/>
    <w:rsid w:val="00351E1C"/>
    <w:rsid w:val="00352826"/>
    <w:rsid w:val="00352AE1"/>
    <w:rsid w:val="00352C44"/>
    <w:rsid w:val="003574D8"/>
    <w:rsid w:val="00365B90"/>
    <w:rsid w:val="00366589"/>
    <w:rsid w:val="00366DF3"/>
    <w:rsid w:val="00367755"/>
    <w:rsid w:val="00367AA0"/>
    <w:rsid w:val="00372AC8"/>
    <w:rsid w:val="003751B2"/>
    <w:rsid w:val="003763C0"/>
    <w:rsid w:val="003772CF"/>
    <w:rsid w:val="00382D8F"/>
    <w:rsid w:val="00385A74"/>
    <w:rsid w:val="0038791B"/>
    <w:rsid w:val="00390690"/>
    <w:rsid w:val="003940F0"/>
    <w:rsid w:val="00395D23"/>
    <w:rsid w:val="00396D2B"/>
    <w:rsid w:val="003977E5"/>
    <w:rsid w:val="00397B91"/>
    <w:rsid w:val="003A0987"/>
    <w:rsid w:val="003B08FA"/>
    <w:rsid w:val="003B207B"/>
    <w:rsid w:val="003B349C"/>
    <w:rsid w:val="003B38C8"/>
    <w:rsid w:val="003B3CDC"/>
    <w:rsid w:val="003C10E1"/>
    <w:rsid w:val="003C2CD4"/>
    <w:rsid w:val="003C3C3F"/>
    <w:rsid w:val="003C6C73"/>
    <w:rsid w:val="003D1584"/>
    <w:rsid w:val="003E2A2B"/>
    <w:rsid w:val="003E4C24"/>
    <w:rsid w:val="003E5455"/>
    <w:rsid w:val="003F61CF"/>
    <w:rsid w:val="00400B79"/>
    <w:rsid w:val="00400FB4"/>
    <w:rsid w:val="00401CE9"/>
    <w:rsid w:val="00415EAC"/>
    <w:rsid w:val="00420792"/>
    <w:rsid w:val="0042676E"/>
    <w:rsid w:val="0042710B"/>
    <w:rsid w:val="004404FE"/>
    <w:rsid w:val="00442430"/>
    <w:rsid w:val="00444BA6"/>
    <w:rsid w:val="00446553"/>
    <w:rsid w:val="0044672A"/>
    <w:rsid w:val="004500EC"/>
    <w:rsid w:val="00450F3C"/>
    <w:rsid w:val="0045529A"/>
    <w:rsid w:val="00457D35"/>
    <w:rsid w:val="0047026F"/>
    <w:rsid w:val="00472D73"/>
    <w:rsid w:val="004746C7"/>
    <w:rsid w:val="00480B70"/>
    <w:rsid w:val="00480D94"/>
    <w:rsid w:val="00483D62"/>
    <w:rsid w:val="00485464"/>
    <w:rsid w:val="004A4DA4"/>
    <w:rsid w:val="004B0C69"/>
    <w:rsid w:val="004B44C9"/>
    <w:rsid w:val="004B5071"/>
    <w:rsid w:val="004B62AB"/>
    <w:rsid w:val="004B685B"/>
    <w:rsid w:val="004C62E2"/>
    <w:rsid w:val="004E2D60"/>
    <w:rsid w:val="004E3D79"/>
    <w:rsid w:val="004F0D3D"/>
    <w:rsid w:val="004F3956"/>
    <w:rsid w:val="005036EF"/>
    <w:rsid w:val="005057C9"/>
    <w:rsid w:val="00505CCA"/>
    <w:rsid w:val="0051335D"/>
    <w:rsid w:val="005167E9"/>
    <w:rsid w:val="00523484"/>
    <w:rsid w:val="005252D0"/>
    <w:rsid w:val="00526A5A"/>
    <w:rsid w:val="00540957"/>
    <w:rsid w:val="00543794"/>
    <w:rsid w:val="0054691A"/>
    <w:rsid w:val="00552E11"/>
    <w:rsid w:val="005536F3"/>
    <w:rsid w:val="00553D0B"/>
    <w:rsid w:val="00556164"/>
    <w:rsid w:val="0056219D"/>
    <w:rsid w:val="00563B94"/>
    <w:rsid w:val="0056651A"/>
    <w:rsid w:val="0057114F"/>
    <w:rsid w:val="00571E38"/>
    <w:rsid w:val="00572683"/>
    <w:rsid w:val="005737EC"/>
    <w:rsid w:val="00575B47"/>
    <w:rsid w:val="00581FF6"/>
    <w:rsid w:val="005835D6"/>
    <w:rsid w:val="00590379"/>
    <w:rsid w:val="00596FA7"/>
    <w:rsid w:val="00597B61"/>
    <w:rsid w:val="005A3320"/>
    <w:rsid w:val="005B5577"/>
    <w:rsid w:val="005B6F53"/>
    <w:rsid w:val="005C00A3"/>
    <w:rsid w:val="005C0D40"/>
    <w:rsid w:val="005C6279"/>
    <w:rsid w:val="005D3047"/>
    <w:rsid w:val="005D6BC2"/>
    <w:rsid w:val="005E3365"/>
    <w:rsid w:val="005E743C"/>
    <w:rsid w:val="005F5D96"/>
    <w:rsid w:val="005F72E4"/>
    <w:rsid w:val="005F7666"/>
    <w:rsid w:val="006033EC"/>
    <w:rsid w:val="00605107"/>
    <w:rsid w:val="00605CCC"/>
    <w:rsid w:val="00606DFE"/>
    <w:rsid w:val="006126DA"/>
    <w:rsid w:val="00615B09"/>
    <w:rsid w:val="00621332"/>
    <w:rsid w:val="00626FF5"/>
    <w:rsid w:val="00634125"/>
    <w:rsid w:val="006427DB"/>
    <w:rsid w:val="00644867"/>
    <w:rsid w:val="00645624"/>
    <w:rsid w:val="00651D35"/>
    <w:rsid w:val="00653D8A"/>
    <w:rsid w:val="0065582D"/>
    <w:rsid w:val="006573C5"/>
    <w:rsid w:val="00662576"/>
    <w:rsid w:val="0066441A"/>
    <w:rsid w:val="006669D0"/>
    <w:rsid w:val="0067097E"/>
    <w:rsid w:val="00672B35"/>
    <w:rsid w:val="0067665D"/>
    <w:rsid w:val="00676C37"/>
    <w:rsid w:val="00677F1D"/>
    <w:rsid w:val="00686DDE"/>
    <w:rsid w:val="006A0B84"/>
    <w:rsid w:val="006A72AD"/>
    <w:rsid w:val="006B4A2F"/>
    <w:rsid w:val="006C5172"/>
    <w:rsid w:val="006D19F7"/>
    <w:rsid w:val="006D4107"/>
    <w:rsid w:val="006D52C8"/>
    <w:rsid w:val="006D6077"/>
    <w:rsid w:val="006D7589"/>
    <w:rsid w:val="006E1173"/>
    <w:rsid w:val="006E1A02"/>
    <w:rsid w:val="006E4CC9"/>
    <w:rsid w:val="006F2F0A"/>
    <w:rsid w:val="006F47DF"/>
    <w:rsid w:val="006F5DE6"/>
    <w:rsid w:val="00702380"/>
    <w:rsid w:val="00706C5C"/>
    <w:rsid w:val="0070704E"/>
    <w:rsid w:val="0070735A"/>
    <w:rsid w:val="00712B2B"/>
    <w:rsid w:val="0071322D"/>
    <w:rsid w:val="00721DC2"/>
    <w:rsid w:val="00726594"/>
    <w:rsid w:val="00727947"/>
    <w:rsid w:val="007303FB"/>
    <w:rsid w:val="007321F7"/>
    <w:rsid w:val="00740513"/>
    <w:rsid w:val="007461FF"/>
    <w:rsid w:val="00752BD8"/>
    <w:rsid w:val="00754918"/>
    <w:rsid w:val="00760949"/>
    <w:rsid w:val="00790CB2"/>
    <w:rsid w:val="0079453E"/>
    <w:rsid w:val="0079502C"/>
    <w:rsid w:val="007963FF"/>
    <w:rsid w:val="007A006E"/>
    <w:rsid w:val="007A08E0"/>
    <w:rsid w:val="007A1816"/>
    <w:rsid w:val="007A22B3"/>
    <w:rsid w:val="007A48B2"/>
    <w:rsid w:val="007B006C"/>
    <w:rsid w:val="007B5C8C"/>
    <w:rsid w:val="007C0885"/>
    <w:rsid w:val="007C1ABA"/>
    <w:rsid w:val="007C335F"/>
    <w:rsid w:val="007C6D5A"/>
    <w:rsid w:val="007C7670"/>
    <w:rsid w:val="007D043F"/>
    <w:rsid w:val="007D0DB4"/>
    <w:rsid w:val="007D2E48"/>
    <w:rsid w:val="007D507E"/>
    <w:rsid w:val="007F07E9"/>
    <w:rsid w:val="007F1346"/>
    <w:rsid w:val="007F1DCE"/>
    <w:rsid w:val="007F5DF9"/>
    <w:rsid w:val="007F6650"/>
    <w:rsid w:val="007F718F"/>
    <w:rsid w:val="00800992"/>
    <w:rsid w:val="00801961"/>
    <w:rsid w:val="008023F5"/>
    <w:rsid w:val="008070E1"/>
    <w:rsid w:val="00807FB2"/>
    <w:rsid w:val="00813468"/>
    <w:rsid w:val="00814C2E"/>
    <w:rsid w:val="00816FEB"/>
    <w:rsid w:val="00824B37"/>
    <w:rsid w:val="00827E85"/>
    <w:rsid w:val="008353E8"/>
    <w:rsid w:val="0083606C"/>
    <w:rsid w:val="00837776"/>
    <w:rsid w:val="0084454D"/>
    <w:rsid w:val="008539A7"/>
    <w:rsid w:val="0085433C"/>
    <w:rsid w:val="0086234D"/>
    <w:rsid w:val="0086455A"/>
    <w:rsid w:val="00865C8C"/>
    <w:rsid w:val="00866984"/>
    <w:rsid w:val="00871E78"/>
    <w:rsid w:val="00874053"/>
    <w:rsid w:val="00876F18"/>
    <w:rsid w:val="0088433E"/>
    <w:rsid w:val="00884637"/>
    <w:rsid w:val="00884FDB"/>
    <w:rsid w:val="00887FC1"/>
    <w:rsid w:val="008906B9"/>
    <w:rsid w:val="008916D5"/>
    <w:rsid w:val="0089447F"/>
    <w:rsid w:val="008A51A5"/>
    <w:rsid w:val="008B1059"/>
    <w:rsid w:val="008B16D8"/>
    <w:rsid w:val="008B17E4"/>
    <w:rsid w:val="008B256A"/>
    <w:rsid w:val="008D4405"/>
    <w:rsid w:val="008E7427"/>
    <w:rsid w:val="008F3582"/>
    <w:rsid w:val="008F59C8"/>
    <w:rsid w:val="008F5FC5"/>
    <w:rsid w:val="00900971"/>
    <w:rsid w:val="00905DDE"/>
    <w:rsid w:val="00911954"/>
    <w:rsid w:val="0091313D"/>
    <w:rsid w:val="00916659"/>
    <w:rsid w:val="009217C3"/>
    <w:rsid w:val="00924882"/>
    <w:rsid w:val="00926DEA"/>
    <w:rsid w:val="0093182E"/>
    <w:rsid w:val="0093310D"/>
    <w:rsid w:val="009346C3"/>
    <w:rsid w:val="00936519"/>
    <w:rsid w:val="00936D76"/>
    <w:rsid w:val="009378C0"/>
    <w:rsid w:val="00940A1C"/>
    <w:rsid w:val="009420B4"/>
    <w:rsid w:val="009447F9"/>
    <w:rsid w:val="00945451"/>
    <w:rsid w:val="00960CEC"/>
    <w:rsid w:val="00964474"/>
    <w:rsid w:val="00972592"/>
    <w:rsid w:val="00973E43"/>
    <w:rsid w:val="0098240E"/>
    <w:rsid w:val="00986026"/>
    <w:rsid w:val="00997510"/>
    <w:rsid w:val="009A2220"/>
    <w:rsid w:val="009B5406"/>
    <w:rsid w:val="009B6928"/>
    <w:rsid w:val="009B7351"/>
    <w:rsid w:val="009C1B6C"/>
    <w:rsid w:val="009C26E7"/>
    <w:rsid w:val="009C3C46"/>
    <w:rsid w:val="009C5BBB"/>
    <w:rsid w:val="009C79B1"/>
    <w:rsid w:val="009D36C6"/>
    <w:rsid w:val="009E05BA"/>
    <w:rsid w:val="009E3403"/>
    <w:rsid w:val="009E5B8D"/>
    <w:rsid w:val="009E6CE0"/>
    <w:rsid w:val="009E775F"/>
    <w:rsid w:val="009F35BA"/>
    <w:rsid w:val="009F5064"/>
    <w:rsid w:val="00A00A89"/>
    <w:rsid w:val="00A02600"/>
    <w:rsid w:val="00A061B9"/>
    <w:rsid w:val="00A07BBD"/>
    <w:rsid w:val="00A104F6"/>
    <w:rsid w:val="00A110E7"/>
    <w:rsid w:val="00A12611"/>
    <w:rsid w:val="00A13FDE"/>
    <w:rsid w:val="00A177F2"/>
    <w:rsid w:val="00A2096A"/>
    <w:rsid w:val="00A25307"/>
    <w:rsid w:val="00A26C67"/>
    <w:rsid w:val="00A31696"/>
    <w:rsid w:val="00A328A4"/>
    <w:rsid w:val="00A40C62"/>
    <w:rsid w:val="00A429B5"/>
    <w:rsid w:val="00A52754"/>
    <w:rsid w:val="00A5634C"/>
    <w:rsid w:val="00A60A88"/>
    <w:rsid w:val="00A62BD6"/>
    <w:rsid w:val="00A64203"/>
    <w:rsid w:val="00A7247F"/>
    <w:rsid w:val="00A72A10"/>
    <w:rsid w:val="00A77D46"/>
    <w:rsid w:val="00A87F4C"/>
    <w:rsid w:val="00A92644"/>
    <w:rsid w:val="00A92A50"/>
    <w:rsid w:val="00A97FD1"/>
    <w:rsid w:val="00AA20B8"/>
    <w:rsid w:val="00AA20D1"/>
    <w:rsid w:val="00AA6F61"/>
    <w:rsid w:val="00AA79B8"/>
    <w:rsid w:val="00AB2259"/>
    <w:rsid w:val="00AC20B0"/>
    <w:rsid w:val="00AC37B0"/>
    <w:rsid w:val="00AC5A63"/>
    <w:rsid w:val="00AC7DC3"/>
    <w:rsid w:val="00AD0183"/>
    <w:rsid w:val="00AD3878"/>
    <w:rsid w:val="00AF2BEE"/>
    <w:rsid w:val="00AF4E5F"/>
    <w:rsid w:val="00B02041"/>
    <w:rsid w:val="00B02CAE"/>
    <w:rsid w:val="00B107DA"/>
    <w:rsid w:val="00B159C8"/>
    <w:rsid w:val="00B17D59"/>
    <w:rsid w:val="00B24E16"/>
    <w:rsid w:val="00B31A0D"/>
    <w:rsid w:val="00B351A5"/>
    <w:rsid w:val="00B42877"/>
    <w:rsid w:val="00B525DE"/>
    <w:rsid w:val="00B7341C"/>
    <w:rsid w:val="00B7406E"/>
    <w:rsid w:val="00B8189A"/>
    <w:rsid w:val="00B81980"/>
    <w:rsid w:val="00B83DA2"/>
    <w:rsid w:val="00B84B2F"/>
    <w:rsid w:val="00B85E29"/>
    <w:rsid w:val="00B90307"/>
    <w:rsid w:val="00B9083E"/>
    <w:rsid w:val="00BA35A7"/>
    <w:rsid w:val="00BA599D"/>
    <w:rsid w:val="00BB705E"/>
    <w:rsid w:val="00BB7FE9"/>
    <w:rsid w:val="00BC21F9"/>
    <w:rsid w:val="00BC4A48"/>
    <w:rsid w:val="00BD0128"/>
    <w:rsid w:val="00BD1A89"/>
    <w:rsid w:val="00BE73CB"/>
    <w:rsid w:val="00BE79F7"/>
    <w:rsid w:val="00BF19AE"/>
    <w:rsid w:val="00BF1B18"/>
    <w:rsid w:val="00BF71BA"/>
    <w:rsid w:val="00C0055E"/>
    <w:rsid w:val="00C03505"/>
    <w:rsid w:val="00C041E4"/>
    <w:rsid w:val="00C059DB"/>
    <w:rsid w:val="00C16469"/>
    <w:rsid w:val="00C20D60"/>
    <w:rsid w:val="00C226E0"/>
    <w:rsid w:val="00C23717"/>
    <w:rsid w:val="00C253A6"/>
    <w:rsid w:val="00C363F0"/>
    <w:rsid w:val="00C412A3"/>
    <w:rsid w:val="00C43DC6"/>
    <w:rsid w:val="00C46D4E"/>
    <w:rsid w:val="00C46E1E"/>
    <w:rsid w:val="00C5190A"/>
    <w:rsid w:val="00C56866"/>
    <w:rsid w:val="00C571F6"/>
    <w:rsid w:val="00C573C2"/>
    <w:rsid w:val="00C606FC"/>
    <w:rsid w:val="00C613AB"/>
    <w:rsid w:val="00C61699"/>
    <w:rsid w:val="00C61D69"/>
    <w:rsid w:val="00C70097"/>
    <w:rsid w:val="00C7023F"/>
    <w:rsid w:val="00C77BC6"/>
    <w:rsid w:val="00C80D4B"/>
    <w:rsid w:val="00C81B64"/>
    <w:rsid w:val="00C83445"/>
    <w:rsid w:val="00C86AF5"/>
    <w:rsid w:val="00C909DE"/>
    <w:rsid w:val="00C93578"/>
    <w:rsid w:val="00C94DB4"/>
    <w:rsid w:val="00CA26F6"/>
    <w:rsid w:val="00CA4E23"/>
    <w:rsid w:val="00CB030B"/>
    <w:rsid w:val="00CB2DFD"/>
    <w:rsid w:val="00CB4CE7"/>
    <w:rsid w:val="00CB7CD2"/>
    <w:rsid w:val="00CC3DAB"/>
    <w:rsid w:val="00CC498D"/>
    <w:rsid w:val="00CC5E0B"/>
    <w:rsid w:val="00CD0970"/>
    <w:rsid w:val="00CD237B"/>
    <w:rsid w:val="00CD707C"/>
    <w:rsid w:val="00CD719F"/>
    <w:rsid w:val="00CE187B"/>
    <w:rsid w:val="00CE7F9D"/>
    <w:rsid w:val="00D01CA8"/>
    <w:rsid w:val="00D12E3A"/>
    <w:rsid w:val="00D13795"/>
    <w:rsid w:val="00D20681"/>
    <w:rsid w:val="00D20BEA"/>
    <w:rsid w:val="00D2194F"/>
    <w:rsid w:val="00D23843"/>
    <w:rsid w:val="00D27D7A"/>
    <w:rsid w:val="00D33DC3"/>
    <w:rsid w:val="00D4219E"/>
    <w:rsid w:val="00D505EB"/>
    <w:rsid w:val="00D50F69"/>
    <w:rsid w:val="00D510B9"/>
    <w:rsid w:val="00D51376"/>
    <w:rsid w:val="00D523B1"/>
    <w:rsid w:val="00D535AA"/>
    <w:rsid w:val="00D53973"/>
    <w:rsid w:val="00D54003"/>
    <w:rsid w:val="00D56C30"/>
    <w:rsid w:val="00D60553"/>
    <w:rsid w:val="00D73758"/>
    <w:rsid w:val="00D812E0"/>
    <w:rsid w:val="00D82B83"/>
    <w:rsid w:val="00D85F48"/>
    <w:rsid w:val="00D8737C"/>
    <w:rsid w:val="00D877C3"/>
    <w:rsid w:val="00D90381"/>
    <w:rsid w:val="00D91D1E"/>
    <w:rsid w:val="00D92A1E"/>
    <w:rsid w:val="00D931DB"/>
    <w:rsid w:val="00D9425A"/>
    <w:rsid w:val="00D973EE"/>
    <w:rsid w:val="00DC077B"/>
    <w:rsid w:val="00DC16AF"/>
    <w:rsid w:val="00DC33D7"/>
    <w:rsid w:val="00DC7DAD"/>
    <w:rsid w:val="00DD4CED"/>
    <w:rsid w:val="00DE0D0E"/>
    <w:rsid w:val="00DE3254"/>
    <w:rsid w:val="00DE693A"/>
    <w:rsid w:val="00DE71AD"/>
    <w:rsid w:val="00DE7B85"/>
    <w:rsid w:val="00DF01FD"/>
    <w:rsid w:val="00DF176B"/>
    <w:rsid w:val="00E00E17"/>
    <w:rsid w:val="00E046B3"/>
    <w:rsid w:val="00E05A5A"/>
    <w:rsid w:val="00E05AF1"/>
    <w:rsid w:val="00E065BB"/>
    <w:rsid w:val="00E203B3"/>
    <w:rsid w:val="00E250A1"/>
    <w:rsid w:val="00E2559A"/>
    <w:rsid w:val="00E35477"/>
    <w:rsid w:val="00E42F8A"/>
    <w:rsid w:val="00E479D4"/>
    <w:rsid w:val="00E52298"/>
    <w:rsid w:val="00E613C8"/>
    <w:rsid w:val="00E6294E"/>
    <w:rsid w:val="00E63B75"/>
    <w:rsid w:val="00E642B0"/>
    <w:rsid w:val="00E64969"/>
    <w:rsid w:val="00E71664"/>
    <w:rsid w:val="00E75CA3"/>
    <w:rsid w:val="00E76317"/>
    <w:rsid w:val="00E769F6"/>
    <w:rsid w:val="00E80C34"/>
    <w:rsid w:val="00E85278"/>
    <w:rsid w:val="00E86548"/>
    <w:rsid w:val="00E87F87"/>
    <w:rsid w:val="00E90DE2"/>
    <w:rsid w:val="00E92C18"/>
    <w:rsid w:val="00E9602A"/>
    <w:rsid w:val="00E96A96"/>
    <w:rsid w:val="00E97306"/>
    <w:rsid w:val="00EA167B"/>
    <w:rsid w:val="00EA5FE6"/>
    <w:rsid w:val="00EC05B6"/>
    <w:rsid w:val="00EC1EFC"/>
    <w:rsid w:val="00ED5C81"/>
    <w:rsid w:val="00ED7E20"/>
    <w:rsid w:val="00EE281A"/>
    <w:rsid w:val="00EE77FE"/>
    <w:rsid w:val="00F002E9"/>
    <w:rsid w:val="00F02847"/>
    <w:rsid w:val="00F02BC1"/>
    <w:rsid w:val="00F05873"/>
    <w:rsid w:val="00F108C2"/>
    <w:rsid w:val="00F12DF3"/>
    <w:rsid w:val="00F1746C"/>
    <w:rsid w:val="00F17F65"/>
    <w:rsid w:val="00F21492"/>
    <w:rsid w:val="00F21B50"/>
    <w:rsid w:val="00F24D38"/>
    <w:rsid w:val="00F26D30"/>
    <w:rsid w:val="00F26F3D"/>
    <w:rsid w:val="00F34A41"/>
    <w:rsid w:val="00F35C10"/>
    <w:rsid w:val="00F51B0C"/>
    <w:rsid w:val="00F523F3"/>
    <w:rsid w:val="00F53118"/>
    <w:rsid w:val="00F54815"/>
    <w:rsid w:val="00F560AD"/>
    <w:rsid w:val="00F562C8"/>
    <w:rsid w:val="00F563F9"/>
    <w:rsid w:val="00F60F97"/>
    <w:rsid w:val="00F6538F"/>
    <w:rsid w:val="00F66A64"/>
    <w:rsid w:val="00F71755"/>
    <w:rsid w:val="00F733B1"/>
    <w:rsid w:val="00F74D53"/>
    <w:rsid w:val="00F801B2"/>
    <w:rsid w:val="00F8280D"/>
    <w:rsid w:val="00F86518"/>
    <w:rsid w:val="00F91AE1"/>
    <w:rsid w:val="00F93C6C"/>
    <w:rsid w:val="00FA0B58"/>
    <w:rsid w:val="00FA4015"/>
    <w:rsid w:val="00FA5975"/>
    <w:rsid w:val="00FA5D5F"/>
    <w:rsid w:val="00FA5F89"/>
    <w:rsid w:val="00FA65A5"/>
    <w:rsid w:val="00FB2DB9"/>
    <w:rsid w:val="00FB35B8"/>
    <w:rsid w:val="00FC4866"/>
    <w:rsid w:val="00FC6712"/>
    <w:rsid w:val="00FD44E1"/>
    <w:rsid w:val="00FD616E"/>
    <w:rsid w:val="00FE00D1"/>
    <w:rsid w:val="00FE3C9D"/>
    <w:rsid w:val="00FF2EB7"/>
    <w:rsid w:val="00FF566E"/>
    <w:rsid w:val="00FF7FB0"/>
    <w:rsid w:val="0140CF65"/>
    <w:rsid w:val="0147D9B9"/>
    <w:rsid w:val="0221AFCB"/>
    <w:rsid w:val="032C8B16"/>
    <w:rsid w:val="034A8996"/>
    <w:rsid w:val="03D21485"/>
    <w:rsid w:val="03D29135"/>
    <w:rsid w:val="04149D7D"/>
    <w:rsid w:val="0437243F"/>
    <w:rsid w:val="04D63046"/>
    <w:rsid w:val="0521DED3"/>
    <w:rsid w:val="05DB94AB"/>
    <w:rsid w:val="06B077DA"/>
    <w:rsid w:val="082C4247"/>
    <w:rsid w:val="08AF253D"/>
    <w:rsid w:val="0B8353EA"/>
    <w:rsid w:val="0C018B36"/>
    <w:rsid w:val="0D1CDB2C"/>
    <w:rsid w:val="0DFB3104"/>
    <w:rsid w:val="10AC62F6"/>
    <w:rsid w:val="10E644A5"/>
    <w:rsid w:val="1179177D"/>
    <w:rsid w:val="12042081"/>
    <w:rsid w:val="129D51A8"/>
    <w:rsid w:val="1374008F"/>
    <w:rsid w:val="13DB8397"/>
    <w:rsid w:val="147FF6D5"/>
    <w:rsid w:val="14AB4C99"/>
    <w:rsid w:val="15C3C15F"/>
    <w:rsid w:val="15DF58B8"/>
    <w:rsid w:val="17ED0FC8"/>
    <w:rsid w:val="1870B23C"/>
    <w:rsid w:val="19133AF5"/>
    <w:rsid w:val="191E6C15"/>
    <w:rsid w:val="195B76E1"/>
    <w:rsid w:val="19AB3D1E"/>
    <w:rsid w:val="1B77909E"/>
    <w:rsid w:val="1BA16966"/>
    <w:rsid w:val="1C486EA8"/>
    <w:rsid w:val="1CCD1BC5"/>
    <w:rsid w:val="1CFEFF71"/>
    <w:rsid w:val="1D661959"/>
    <w:rsid w:val="1DA3BF0B"/>
    <w:rsid w:val="1E925C81"/>
    <w:rsid w:val="1FD960A1"/>
    <w:rsid w:val="2124FC8C"/>
    <w:rsid w:val="215B27F6"/>
    <w:rsid w:val="221784EB"/>
    <w:rsid w:val="241B86ED"/>
    <w:rsid w:val="25597F93"/>
    <w:rsid w:val="28FEA78D"/>
    <w:rsid w:val="2923D34F"/>
    <w:rsid w:val="29304AA1"/>
    <w:rsid w:val="2A0A6CC3"/>
    <w:rsid w:val="2A3B8122"/>
    <w:rsid w:val="2BAD56C5"/>
    <w:rsid w:val="2BD097D3"/>
    <w:rsid w:val="2CC1B575"/>
    <w:rsid w:val="2CE54265"/>
    <w:rsid w:val="30846108"/>
    <w:rsid w:val="3104BD1A"/>
    <w:rsid w:val="33CA1A6D"/>
    <w:rsid w:val="341F3019"/>
    <w:rsid w:val="35FF92B4"/>
    <w:rsid w:val="364608E3"/>
    <w:rsid w:val="37034788"/>
    <w:rsid w:val="37C2498E"/>
    <w:rsid w:val="38FACD85"/>
    <w:rsid w:val="3942FC42"/>
    <w:rsid w:val="39A190F9"/>
    <w:rsid w:val="3DE6C01A"/>
    <w:rsid w:val="3EC7C3C4"/>
    <w:rsid w:val="3ECEF08F"/>
    <w:rsid w:val="3F8A958F"/>
    <w:rsid w:val="419D544E"/>
    <w:rsid w:val="4388DEF5"/>
    <w:rsid w:val="452F650F"/>
    <w:rsid w:val="45885E4B"/>
    <w:rsid w:val="47F05AB5"/>
    <w:rsid w:val="47F0C5EB"/>
    <w:rsid w:val="4807F10A"/>
    <w:rsid w:val="49095FF0"/>
    <w:rsid w:val="49822747"/>
    <w:rsid w:val="4AB8E40E"/>
    <w:rsid w:val="4B513C90"/>
    <w:rsid w:val="4BC4038D"/>
    <w:rsid w:val="4BC92F84"/>
    <w:rsid w:val="4C0A9C2E"/>
    <w:rsid w:val="4D2A92F6"/>
    <w:rsid w:val="4DCA3926"/>
    <w:rsid w:val="4FB4B12F"/>
    <w:rsid w:val="4FCAAE17"/>
    <w:rsid w:val="504235D6"/>
    <w:rsid w:val="506B76AE"/>
    <w:rsid w:val="55394410"/>
    <w:rsid w:val="55CF5F9C"/>
    <w:rsid w:val="55FBFB64"/>
    <w:rsid w:val="562B0587"/>
    <w:rsid w:val="56E38BF6"/>
    <w:rsid w:val="570F553B"/>
    <w:rsid w:val="58286769"/>
    <w:rsid w:val="595A135D"/>
    <w:rsid w:val="5AE0459B"/>
    <w:rsid w:val="5B006525"/>
    <w:rsid w:val="5D185290"/>
    <w:rsid w:val="5DAB01DA"/>
    <w:rsid w:val="5DAB56FA"/>
    <w:rsid w:val="5E748CF4"/>
    <w:rsid w:val="5F4BDF29"/>
    <w:rsid w:val="5FFBA12E"/>
    <w:rsid w:val="623DED70"/>
    <w:rsid w:val="6245AD18"/>
    <w:rsid w:val="62959555"/>
    <w:rsid w:val="64D17317"/>
    <w:rsid w:val="65AFD057"/>
    <w:rsid w:val="66DBC0CF"/>
    <w:rsid w:val="67111EDC"/>
    <w:rsid w:val="68793C84"/>
    <w:rsid w:val="691BFCFA"/>
    <w:rsid w:val="69E17E1B"/>
    <w:rsid w:val="69EC9914"/>
    <w:rsid w:val="6BC21C3A"/>
    <w:rsid w:val="6C492A7E"/>
    <w:rsid w:val="6D0F44ED"/>
    <w:rsid w:val="6D8D7C02"/>
    <w:rsid w:val="6DA8D3DB"/>
    <w:rsid w:val="6DF90DC8"/>
    <w:rsid w:val="6ECC4BEF"/>
    <w:rsid w:val="6F2F4175"/>
    <w:rsid w:val="6F6CA9E5"/>
    <w:rsid w:val="707AD9AA"/>
    <w:rsid w:val="71373081"/>
    <w:rsid w:val="713F32F4"/>
    <w:rsid w:val="72492C40"/>
    <w:rsid w:val="7264547C"/>
    <w:rsid w:val="7367FD21"/>
    <w:rsid w:val="74302ACE"/>
    <w:rsid w:val="74EC0E16"/>
    <w:rsid w:val="7515E8F4"/>
    <w:rsid w:val="764BD5E4"/>
    <w:rsid w:val="77C6E43C"/>
    <w:rsid w:val="781D6483"/>
    <w:rsid w:val="7A5DDBB4"/>
    <w:rsid w:val="7A652DFE"/>
    <w:rsid w:val="7C9FA3D8"/>
    <w:rsid w:val="7D58C3EC"/>
    <w:rsid w:val="7DB4D364"/>
    <w:rsid w:val="7DBD44C8"/>
    <w:rsid w:val="7E1119C4"/>
    <w:rsid w:val="7EFDE766"/>
    <w:rsid w:val="7F9E72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E44A7"/>
  <w15:chartTrackingRefBased/>
  <w15:docId w15:val="{C03FC161-7E93-495E-A38B-6FBC9618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D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9"/>
    <w:semiHidden/>
    <w:unhideWhenUsed/>
    <w:qFormat/>
    <w:rsid w:val="006E4CC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59"/>
    <w:pPr>
      <w:ind w:left="720"/>
      <w:contextualSpacing/>
    </w:pPr>
  </w:style>
  <w:style w:type="paragraph" w:styleId="Title">
    <w:name w:val="Title"/>
    <w:basedOn w:val="Normal"/>
    <w:next w:val="Normal"/>
    <w:link w:val="TitleChar"/>
    <w:uiPriority w:val="10"/>
    <w:qFormat/>
    <w:rsid w:val="00B17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D5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17D59"/>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36519"/>
    <w:rPr>
      <w:sz w:val="16"/>
      <w:szCs w:val="16"/>
    </w:rPr>
  </w:style>
  <w:style w:type="paragraph" w:styleId="CommentText">
    <w:name w:val="annotation text"/>
    <w:basedOn w:val="Normal"/>
    <w:link w:val="CommentTextChar"/>
    <w:uiPriority w:val="99"/>
    <w:unhideWhenUsed/>
    <w:rsid w:val="00936519"/>
    <w:pPr>
      <w:spacing w:line="240" w:lineRule="auto"/>
    </w:pPr>
    <w:rPr>
      <w:sz w:val="20"/>
      <w:szCs w:val="20"/>
    </w:rPr>
  </w:style>
  <w:style w:type="character" w:customStyle="1" w:styleId="CommentTextChar">
    <w:name w:val="Comment Text Char"/>
    <w:basedOn w:val="DefaultParagraphFont"/>
    <w:link w:val="CommentText"/>
    <w:uiPriority w:val="99"/>
    <w:rsid w:val="00936519"/>
    <w:rPr>
      <w:sz w:val="20"/>
      <w:szCs w:val="20"/>
    </w:rPr>
  </w:style>
  <w:style w:type="paragraph" w:styleId="CommentSubject">
    <w:name w:val="annotation subject"/>
    <w:basedOn w:val="CommentText"/>
    <w:next w:val="CommentText"/>
    <w:link w:val="CommentSubjectChar"/>
    <w:uiPriority w:val="99"/>
    <w:semiHidden/>
    <w:unhideWhenUsed/>
    <w:rsid w:val="00936519"/>
    <w:rPr>
      <w:b/>
      <w:bCs/>
    </w:rPr>
  </w:style>
  <w:style w:type="character" w:customStyle="1" w:styleId="CommentSubjectChar">
    <w:name w:val="Comment Subject Char"/>
    <w:basedOn w:val="CommentTextChar"/>
    <w:link w:val="CommentSubject"/>
    <w:uiPriority w:val="99"/>
    <w:semiHidden/>
    <w:rsid w:val="00936519"/>
    <w:rPr>
      <w:b/>
      <w:bCs/>
      <w:sz w:val="20"/>
      <w:szCs w:val="20"/>
    </w:rPr>
  </w:style>
  <w:style w:type="paragraph" w:styleId="BalloonText">
    <w:name w:val="Balloon Text"/>
    <w:basedOn w:val="Normal"/>
    <w:link w:val="BalloonTextChar"/>
    <w:uiPriority w:val="99"/>
    <w:semiHidden/>
    <w:unhideWhenUsed/>
    <w:rsid w:val="00936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19"/>
    <w:rPr>
      <w:rFonts w:ascii="Segoe UI" w:hAnsi="Segoe UI" w:cs="Segoe UI"/>
      <w:sz w:val="18"/>
      <w:szCs w:val="18"/>
    </w:rPr>
  </w:style>
  <w:style w:type="character" w:styleId="Hyperlink">
    <w:name w:val="Hyperlink"/>
    <w:basedOn w:val="DefaultParagraphFont"/>
    <w:uiPriority w:val="99"/>
    <w:unhideWhenUsed/>
    <w:rsid w:val="005B6F53"/>
    <w:rPr>
      <w:color w:val="0563C1" w:themeColor="hyperlink"/>
      <w:u w:val="single"/>
    </w:rPr>
  </w:style>
  <w:style w:type="character" w:customStyle="1" w:styleId="UnresolvedMention1">
    <w:name w:val="Unresolved Mention1"/>
    <w:basedOn w:val="DefaultParagraphFont"/>
    <w:uiPriority w:val="99"/>
    <w:semiHidden/>
    <w:unhideWhenUsed/>
    <w:rsid w:val="005B6F53"/>
    <w:rPr>
      <w:color w:val="605E5C"/>
      <w:shd w:val="clear" w:color="auto" w:fill="E1DFDD"/>
    </w:rPr>
  </w:style>
  <w:style w:type="paragraph" w:styleId="Revision">
    <w:name w:val="Revision"/>
    <w:hidden/>
    <w:uiPriority w:val="99"/>
    <w:semiHidden/>
    <w:rsid w:val="0000404D"/>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401CE9"/>
    <w:rPr>
      <w:color w:val="605E5C"/>
      <w:shd w:val="clear" w:color="auto" w:fill="E1DFDD"/>
    </w:rPr>
  </w:style>
  <w:style w:type="character" w:customStyle="1" w:styleId="Heading6Char">
    <w:name w:val="Heading 6 Char"/>
    <w:basedOn w:val="DefaultParagraphFont"/>
    <w:link w:val="Heading6"/>
    <w:uiPriority w:val="9"/>
    <w:semiHidden/>
    <w:rsid w:val="006E4C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CD71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inders.edu.au/flinders-nt/postgraduates/medical/mento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linders.edu.au/flinders-nt/postgraduates/medica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inders.edu.au/flinders-nt/postgraduates/medic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nt.rth@flinders.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LengthInSeconds xmlns="3157dfd6-d4e8-4bd4-84cc-65c53d7d2364" xsi:nil="true"/>
    <TaxCatchAll xmlns="b0e8b2aa-1b6d-4a4b-a208-c697ba8f99dd" xsi:nil="true"/>
    <lcf76f155ced4ddcb4097134ff3c332f xmlns="3157dfd6-d4e8-4bd4-84cc-65c53d7d23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7798046E7030418FAAB881CE99AE37" ma:contentTypeVersion="21" ma:contentTypeDescription="Create a new document." ma:contentTypeScope="" ma:versionID="542e5416e16dd248fcc5cc1f2e4d0070">
  <xsd:schema xmlns:xsd="http://www.w3.org/2001/XMLSchema" xmlns:xs="http://www.w3.org/2001/XMLSchema" xmlns:p="http://schemas.microsoft.com/office/2006/metadata/properties" xmlns:ns1="http://schemas.microsoft.com/sharepoint/v3" xmlns:ns2="3157dfd6-d4e8-4bd4-84cc-65c53d7d2364" xmlns:ns3="b0e8b2aa-1b6d-4a4b-a208-c697ba8f99dd" targetNamespace="http://schemas.microsoft.com/office/2006/metadata/properties" ma:root="true" ma:fieldsID="d9d4ad47a8e6a2379b838b58604d7400" ns1:_="" ns2:_="" ns3:_="">
    <xsd:import namespace="http://schemas.microsoft.com/sharepoint/v3"/>
    <xsd:import namespace="3157dfd6-d4e8-4bd4-84cc-65c53d7d2364"/>
    <xsd:import namespace="b0e8b2aa-1b6d-4a4b-a208-c697ba8f99dd"/>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7dfd6-d4e8-4bd4-84cc-65c53d7d23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e8b2aa-1b6d-4a4b-a208-c697ba8f99d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9b97c8-902a-4157-b3d9-d5a60b92c056}" ma:internalName="TaxCatchAll" ma:showField="CatchAllData" ma:web="b0e8b2aa-1b6d-4a4b-a208-c697ba8f9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3EA86-DFCC-4C81-BAF6-2511AB0B1287}">
  <ds:schemaRefs>
    <ds:schemaRef ds:uri="http://schemas.microsoft.com/sharepoint/v3/contenttype/forms"/>
  </ds:schemaRefs>
</ds:datastoreItem>
</file>

<file path=customXml/itemProps2.xml><?xml version="1.0" encoding="utf-8"?>
<ds:datastoreItem xmlns:ds="http://schemas.openxmlformats.org/officeDocument/2006/customXml" ds:itemID="{846728FB-7BED-43CA-AB28-FAD8F30EF68B}">
  <ds:schemaRefs>
    <ds:schemaRef ds:uri="http://schemas.microsoft.com/office/2006/metadata/properties"/>
    <ds:schemaRef ds:uri="http://schemas.microsoft.com/office/infopath/2007/PartnerControls"/>
    <ds:schemaRef ds:uri="http://schemas.microsoft.com/sharepoint/v3"/>
    <ds:schemaRef ds:uri="3157dfd6-d4e8-4bd4-84cc-65c53d7d2364"/>
    <ds:schemaRef ds:uri="b0e8b2aa-1b6d-4a4b-a208-c697ba8f99dd"/>
  </ds:schemaRefs>
</ds:datastoreItem>
</file>

<file path=customXml/itemProps3.xml><?xml version="1.0" encoding="utf-8"?>
<ds:datastoreItem xmlns:ds="http://schemas.openxmlformats.org/officeDocument/2006/customXml" ds:itemID="{FF295228-9AF6-401E-A6C8-463151375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7dfd6-d4e8-4bd4-84cc-65c53d7d2364"/>
    <ds:schemaRef ds:uri="b0e8b2aa-1b6d-4a4b-a208-c697ba8f9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969AE-8AD3-4152-960F-50DA9C42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885</Words>
  <Characters>5046</Characters>
  <Application>Microsoft Office Word</Application>
  <DocSecurity>0</DocSecurity>
  <Lines>42</Lines>
  <Paragraphs>11</Paragraphs>
  <ScaleCrop>false</ScaleCrop>
  <Company>Flinders University</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Mauger</dc:creator>
  <cp:keywords/>
  <dc:description/>
  <cp:lastModifiedBy>Eliza Gill</cp:lastModifiedBy>
  <cp:revision>170</cp:revision>
  <dcterms:created xsi:type="dcterms:W3CDTF">2023-08-31T04:49:00Z</dcterms:created>
  <dcterms:modified xsi:type="dcterms:W3CDTF">2026-04-30T06:40:00Z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0x010100707798046E7030418FAAB881CE99AE37</vt:lpwstr>
  </property>
  <property fmtid="{D5CDD505-2E9C-101B-9397-08002B2CF9AE}" pid="3" name="Order">
    <vt:r8>1463700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